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3CE1E6" w14:textId="2A3F77EA" w:rsidR="00265E2C" w:rsidRDefault="00040B18" w:rsidP="00E678BA">
      <w:pPr>
        <w:jc w:val="center"/>
        <w:rPr>
          <w:rFonts w:ascii="Garamond" w:hAnsi="Garamond"/>
          <w:b/>
        </w:rPr>
      </w:pPr>
      <w:r>
        <w:rPr>
          <w:rFonts w:ascii="Garamond" w:hAnsi="Garamond"/>
          <w:b/>
        </w:rPr>
        <w:t>s</w:t>
      </w:r>
      <w:r w:rsidR="00E678BA">
        <w:rPr>
          <w:noProof/>
          <w:u w:val="single"/>
        </w:rPr>
        <w:drawing>
          <wp:inline distT="0" distB="0" distL="0" distR="0" wp14:anchorId="3B4B50EC" wp14:editId="7504D70E">
            <wp:extent cx="3579446" cy="2412961"/>
            <wp:effectExtent l="0" t="0" r="2540" b="635"/>
            <wp:docPr id="4" name="Picture 4" descr="../../Downloads/ja9TJ3X9wCIggOGJ0KmeyA-photos-of-week-08213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wnloads/ja9TJ3X9wCIggOGJ0KmeyA-photos-of-week-082130-0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17284" cy="2438468"/>
                    </a:xfrm>
                    <a:prstGeom prst="rect">
                      <a:avLst/>
                    </a:prstGeom>
                    <a:noFill/>
                    <a:ln>
                      <a:noFill/>
                    </a:ln>
                  </pic:spPr>
                </pic:pic>
              </a:graphicData>
            </a:graphic>
          </wp:inline>
        </w:drawing>
      </w:r>
    </w:p>
    <w:p w14:paraId="03B320AE" w14:textId="77777777" w:rsidR="00265E2C" w:rsidRDefault="00265E2C">
      <w:pPr>
        <w:rPr>
          <w:rFonts w:ascii="Garamond" w:hAnsi="Garamond"/>
          <w:b/>
        </w:rPr>
      </w:pPr>
    </w:p>
    <w:p w14:paraId="44E62E0F" w14:textId="79FA3AE8" w:rsidR="00E678BA" w:rsidRDefault="00A97AFC" w:rsidP="00E678BA">
      <w:pPr>
        <w:jc w:val="center"/>
        <w:rPr>
          <w:rFonts w:ascii="Garamond" w:hAnsi="Garamond"/>
          <w:b/>
        </w:rPr>
      </w:pPr>
      <w:r w:rsidRPr="00A97AFC">
        <w:rPr>
          <w:rFonts w:ascii="Garamond" w:hAnsi="Garamond"/>
          <w:b/>
        </w:rPr>
        <w:t>The Civil War</w:t>
      </w:r>
    </w:p>
    <w:p w14:paraId="044EA57C" w14:textId="582F29C9" w:rsidR="00147CD8" w:rsidRDefault="00147CD8" w:rsidP="00E678BA">
      <w:pPr>
        <w:jc w:val="center"/>
        <w:rPr>
          <w:rFonts w:ascii="Garamond" w:hAnsi="Garamond"/>
          <w:b/>
        </w:rPr>
      </w:pPr>
      <w:r>
        <w:rPr>
          <w:rFonts w:ascii="Garamond" w:hAnsi="Garamond"/>
          <w:b/>
        </w:rPr>
        <w:t>Spring 2019, Indiana State University</w:t>
      </w:r>
    </w:p>
    <w:p w14:paraId="0FB2C4CE" w14:textId="585CC60F" w:rsidR="00A97AFC" w:rsidRPr="00A97AFC" w:rsidRDefault="00A97AFC" w:rsidP="00E678BA">
      <w:pPr>
        <w:jc w:val="center"/>
        <w:rPr>
          <w:rFonts w:ascii="Garamond" w:hAnsi="Garamond"/>
          <w:b/>
        </w:rPr>
      </w:pPr>
      <w:r>
        <w:rPr>
          <w:rFonts w:ascii="Garamond" w:hAnsi="Garamond"/>
          <w:b/>
        </w:rPr>
        <w:t>HIST 213 – 13712</w:t>
      </w:r>
    </w:p>
    <w:p w14:paraId="4D81BEF4" w14:textId="77777777" w:rsidR="00E678BA" w:rsidRDefault="00E678BA">
      <w:pPr>
        <w:rPr>
          <w:rFonts w:ascii="Garamond" w:hAnsi="Garamond"/>
          <w:b/>
        </w:rPr>
      </w:pPr>
    </w:p>
    <w:p w14:paraId="38390C5B" w14:textId="104FBAEC" w:rsidR="00A97AFC" w:rsidRPr="00A97AFC" w:rsidRDefault="00E678BA" w:rsidP="00E678BA">
      <w:pPr>
        <w:rPr>
          <w:rFonts w:ascii="Garamond" w:hAnsi="Garamond"/>
        </w:rPr>
      </w:pPr>
      <w:r>
        <w:rPr>
          <w:rFonts w:ascii="Garamond" w:hAnsi="Garamond"/>
          <w:b/>
        </w:rPr>
        <w:t xml:space="preserve">Instructor: </w:t>
      </w:r>
      <w:r w:rsidR="00A97AFC">
        <w:rPr>
          <w:rFonts w:ascii="Garamond" w:hAnsi="Garamond"/>
        </w:rPr>
        <w:t>Jordan</w:t>
      </w:r>
      <w:r>
        <w:rPr>
          <w:rFonts w:ascii="Garamond" w:hAnsi="Garamond"/>
        </w:rPr>
        <w:t xml:space="preserve"> Taylo</w:t>
      </w:r>
      <w:r w:rsidR="00A97AFC">
        <w:rPr>
          <w:rFonts w:ascii="Garamond" w:hAnsi="Garamond"/>
        </w:rPr>
        <w:t xml:space="preserve">r. </w:t>
      </w:r>
      <w:r w:rsidR="00A97AFC">
        <w:rPr>
          <w:rFonts w:ascii="Garamond" w:hAnsi="Garamond"/>
          <w:b/>
        </w:rPr>
        <w:t xml:space="preserve">Email: </w:t>
      </w:r>
      <w:r w:rsidR="00623D4F" w:rsidRPr="00623D4F">
        <w:rPr>
          <w:rFonts w:ascii="Garamond" w:hAnsi="Garamond"/>
        </w:rPr>
        <w:t>Jordan.Taylor@indstate.edu</w:t>
      </w:r>
      <w:r w:rsidR="00623D4F">
        <w:rPr>
          <w:rFonts w:ascii="Garamond" w:hAnsi="Garamond"/>
        </w:rPr>
        <w:t xml:space="preserve"> </w:t>
      </w:r>
    </w:p>
    <w:p w14:paraId="7A5EF039" w14:textId="25259F9A" w:rsidR="00E678BA" w:rsidRDefault="00E678BA" w:rsidP="00E678BA">
      <w:pPr>
        <w:rPr>
          <w:rFonts w:ascii="Garamond" w:hAnsi="Garamond"/>
        </w:rPr>
      </w:pPr>
      <w:r>
        <w:rPr>
          <w:rFonts w:ascii="Garamond" w:hAnsi="Garamond"/>
          <w:b/>
        </w:rPr>
        <w:t xml:space="preserve">Time and place: </w:t>
      </w:r>
      <w:r w:rsidR="00A97AFC">
        <w:rPr>
          <w:rFonts w:ascii="Garamond" w:hAnsi="Garamond"/>
        </w:rPr>
        <w:t>Tuesdays and Thursdays, 3</w:t>
      </w:r>
      <w:r>
        <w:rPr>
          <w:rFonts w:ascii="Garamond" w:hAnsi="Garamond"/>
        </w:rPr>
        <w:t>:</w:t>
      </w:r>
      <w:r w:rsidR="00A97AFC">
        <w:rPr>
          <w:rFonts w:ascii="Garamond" w:hAnsi="Garamond"/>
        </w:rPr>
        <w:t>3</w:t>
      </w:r>
      <w:r>
        <w:rPr>
          <w:rFonts w:ascii="Garamond" w:hAnsi="Garamond"/>
        </w:rPr>
        <w:t>0–</w:t>
      </w:r>
      <w:r w:rsidR="00A97AFC">
        <w:rPr>
          <w:rFonts w:ascii="Garamond" w:hAnsi="Garamond"/>
        </w:rPr>
        <w:t>4</w:t>
      </w:r>
      <w:r>
        <w:rPr>
          <w:rFonts w:ascii="Garamond" w:hAnsi="Garamond"/>
        </w:rPr>
        <w:t>:</w:t>
      </w:r>
      <w:r w:rsidR="00A97AFC">
        <w:rPr>
          <w:rFonts w:ascii="Garamond" w:hAnsi="Garamond"/>
        </w:rPr>
        <w:t>45</w:t>
      </w:r>
      <w:r>
        <w:rPr>
          <w:rFonts w:ascii="Garamond" w:hAnsi="Garamond"/>
        </w:rPr>
        <w:t>pm, Stalker Hall 0108</w:t>
      </w:r>
    </w:p>
    <w:p w14:paraId="34497EE9" w14:textId="5C3383B2" w:rsidR="00E678BA" w:rsidRPr="00E678BA" w:rsidRDefault="00E678BA">
      <w:pPr>
        <w:rPr>
          <w:rFonts w:ascii="Garamond" w:hAnsi="Garamond"/>
        </w:rPr>
      </w:pPr>
      <w:r>
        <w:rPr>
          <w:rFonts w:ascii="Garamond" w:hAnsi="Garamond"/>
          <w:b/>
        </w:rPr>
        <w:t xml:space="preserve">Office hours: </w:t>
      </w:r>
      <w:r>
        <w:rPr>
          <w:rFonts w:ascii="Garamond" w:hAnsi="Garamond"/>
        </w:rPr>
        <w:t>2:</w:t>
      </w:r>
      <w:r w:rsidR="00A51D65">
        <w:rPr>
          <w:rFonts w:ascii="Garamond" w:hAnsi="Garamond"/>
        </w:rPr>
        <w:t>30</w:t>
      </w:r>
      <w:r>
        <w:rPr>
          <w:rFonts w:ascii="Garamond" w:hAnsi="Garamond"/>
        </w:rPr>
        <w:t>–3:15, Tuesdays and Thursdays</w:t>
      </w:r>
      <w:r w:rsidR="006C2593">
        <w:rPr>
          <w:rFonts w:ascii="Garamond" w:hAnsi="Garamond"/>
        </w:rPr>
        <w:t>, Stalker Hall 006</w:t>
      </w:r>
    </w:p>
    <w:p w14:paraId="0296774E" w14:textId="77777777" w:rsidR="00E678BA" w:rsidRDefault="00E678BA">
      <w:pPr>
        <w:rPr>
          <w:rFonts w:ascii="Garamond" w:hAnsi="Garamond"/>
          <w:b/>
        </w:rPr>
      </w:pPr>
    </w:p>
    <w:p w14:paraId="3AAF245D" w14:textId="1A4DD5A6" w:rsidR="00830CC2" w:rsidRPr="00A42862" w:rsidRDefault="00B73EDD">
      <w:pPr>
        <w:rPr>
          <w:rFonts w:ascii="Garamond" w:hAnsi="Garamond"/>
          <w:b/>
        </w:rPr>
      </w:pPr>
      <w:r w:rsidRPr="00556DC9">
        <w:rPr>
          <w:rFonts w:ascii="Garamond" w:hAnsi="Garamond"/>
          <w:b/>
        </w:rPr>
        <w:t>Course description:</w:t>
      </w:r>
      <w:r w:rsidR="00A42862">
        <w:rPr>
          <w:rFonts w:ascii="Garamond" w:hAnsi="Garamond"/>
          <w:b/>
        </w:rPr>
        <w:t xml:space="preserve"> </w:t>
      </w:r>
      <w:r w:rsidR="00830CC2">
        <w:rPr>
          <w:rFonts w:ascii="Garamond" w:hAnsi="Garamond"/>
        </w:rPr>
        <w:t>A century and a half after it</w:t>
      </w:r>
      <w:r w:rsidR="00A94C8C">
        <w:rPr>
          <w:rFonts w:ascii="Garamond" w:hAnsi="Garamond"/>
        </w:rPr>
        <w:t>s end</w:t>
      </w:r>
      <w:r w:rsidR="00830CC2">
        <w:rPr>
          <w:rFonts w:ascii="Garamond" w:hAnsi="Garamond"/>
        </w:rPr>
        <w:t xml:space="preserve">, Americans remain fascinated by the Civil War. It was a war that arose out of </w:t>
      </w:r>
      <w:r w:rsidR="00147CD8">
        <w:rPr>
          <w:rFonts w:ascii="Garamond" w:hAnsi="Garamond"/>
        </w:rPr>
        <w:t>a fundamental contradiction</w:t>
      </w:r>
      <w:r w:rsidR="00830CC2">
        <w:rPr>
          <w:rFonts w:ascii="Garamond" w:hAnsi="Garamond"/>
        </w:rPr>
        <w:t xml:space="preserve"> in American society: </w:t>
      </w:r>
      <w:r w:rsidR="00147CD8">
        <w:rPr>
          <w:rFonts w:ascii="Garamond" w:hAnsi="Garamond"/>
        </w:rPr>
        <w:t xml:space="preserve">its </w:t>
      </w:r>
      <w:r w:rsidR="00830CC2">
        <w:rPr>
          <w:rFonts w:ascii="Garamond" w:hAnsi="Garamond"/>
        </w:rPr>
        <w:t>simultaneous commitments to slavery and to freedom. This course explores the causes, course, experience, consequences</w:t>
      </w:r>
      <w:r w:rsidR="00F6469A">
        <w:rPr>
          <w:rFonts w:ascii="Garamond" w:hAnsi="Garamond"/>
        </w:rPr>
        <w:t>, and memory</w:t>
      </w:r>
      <w:r w:rsidR="007D369A">
        <w:rPr>
          <w:rFonts w:ascii="Garamond" w:hAnsi="Garamond"/>
        </w:rPr>
        <w:t xml:space="preserve"> of the war stretching from antebellum society to </w:t>
      </w:r>
      <w:r w:rsidR="00147CD8">
        <w:rPr>
          <w:rFonts w:ascii="Garamond" w:hAnsi="Garamond"/>
        </w:rPr>
        <w:t>the battlefield</w:t>
      </w:r>
      <w:r w:rsidR="007D369A">
        <w:rPr>
          <w:rFonts w:ascii="Garamond" w:hAnsi="Garamond"/>
        </w:rPr>
        <w:t xml:space="preserve"> to </w:t>
      </w:r>
      <w:r w:rsidR="00147CD8">
        <w:rPr>
          <w:rFonts w:ascii="Garamond" w:hAnsi="Garamond"/>
        </w:rPr>
        <w:t xml:space="preserve">the home front to </w:t>
      </w:r>
      <w:r w:rsidR="007D369A">
        <w:rPr>
          <w:rFonts w:ascii="Garamond" w:hAnsi="Garamond"/>
        </w:rPr>
        <w:t xml:space="preserve">emancipation to Reconstruction to today. </w:t>
      </w:r>
    </w:p>
    <w:p w14:paraId="6C12D288" w14:textId="77777777" w:rsidR="00830CC2" w:rsidRPr="00556DC9" w:rsidRDefault="00830CC2">
      <w:pPr>
        <w:rPr>
          <w:rFonts w:ascii="Garamond" w:hAnsi="Garamond"/>
          <w:b/>
        </w:rPr>
      </w:pPr>
    </w:p>
    <w:p w14:paraId="05E8D043" w14:textId="28C0ACE3" w:rsidR="001629F6" w:rsidRPr="00556DC9" w:rsidRDefault="00B73EDD">
      <w:pPr>
        <w:rPr>
          <w:rFonts w:ascii="Garamond" w:hAnsi="Garamond"/>
        </w:rPr>
      </w:pPr>
      <w:r w:rsidRPr="00556DC9">
        <w:rPr>
          <w:rFonts w:ascii="Garamond" w:hAnsi="Garamond"/>
        </w:rPr>
        <w:t xml:space="preserve">In this course, </w:t>
      </w:r>
      <w:r w:rsidR="007D369A">
        <w:rPr>
          <w:rFonts w:ascii="Garamond" w:hAnsi="Garamond"/>
        </w:rPr>
        <w:t>we</w:t>
      </w:r>
      <w:r w:rsidRPr="00556DC9">
        <w:rPr>
          <w:rFonts w:ascii="Garamond" w:hAnsi="Garamond"/>
        </w:rPr>
        <w:t xml:space="preserve"> will </w:t>
      </w:r>
      <w:r w:rsidRPr="00556DC9">
        <w:rPr>
          <w:rFonts w:ascii="Garamond" w:hAnsi="Garamond"/>
          <w:i/>
        </w:rPr>
        <w:t xml:space="preserve">not </w:t>
      </w:r>
      <w:r w:rsidRPr="00556DC9">
        <w:rPr>
          <w:rFonts w:ascii="Garamond" w:hAnsi="Garamond"/>
        </w:rPr>
        <w:t>focus on the day-by-day detail</w:t>
      </w:r>
      <w:r w:rsidR="007D369A">
        <w:rPr>
          <w:rFonts w:ascii="Garamond" w:hAnsi="Garamond"/>
        </w:rPr>
        <w:t xml:space="preserve">s of the Civil War. We will only rarely study topics such as </w:t>
      </w:r>
      <w:r w:rsidRPr="00556DC9">
        <w:rPr>
          <w:rFonts w:ascii="Garamond" w:hAnsi="Garamond"/>
        </w:rPr>
        <w:t>troop positions, military tactics, or blow-by-blow accounts of battles. You can find many, many excellent books and</w:t>
      </w:r>
      <w:r w:rsidR="007D369A">
        <w:rPr>
          <w:rFonts w:ascii="Garamond" w:hAnsi="Garamond"/>
        </w:rPr>
        <w:t xml:space="preserve"> documentaries on those topics (</w:t>
      </w:r>
      <w:r w:rsidRPr="00556DC9">
        <w:rPr>
          <w:rFonts w:ascii="Garamond" w:hAnsi="Garamond"/>
        </w:rPr>
        <w:t>Ken Burns’</w:t>
      </w:r>
      <w:r w:rsidR="007D369A">
        <w:rPr>
          <w:rFonts w:ascii="Garamond" w:hAnsi="Garamond"/>
        </w:rPr>
        <w:t xml:space="preserve"> flawed but engaging</w:t>
      </w:r>
      <w:r w:rsidRPr="00556DC9">
        <w:rPr>
          <w:rFonts w:ascii="Garamond" w:hAnsi="Garamond"/>
        </w:rPr>
        <w:t xml:space="preserve"> </w:t>
      </w:r>
      <w:r w:rsidR="007D369A" w:rsidRPr="00556DC9">
        <w:rPr>
          <w:rFonts w:ascii="Garamond" w:hAnsi="Garamond"/>
        </w:rPr>
        <w:t>documentary</w:t>
      </w:r>
      <w:r w:rsidR="007D369A" w:rsidRPr="00556DC9">
        <w:rPr>
          <w:rFonts w:ascii="Garamond" w:hAnsi="Garamond"/>
          <w:i/>
        </w:rPr>
        <w:t xml:space="preserve"> </w:t>
      </w:r>
      <w:r w:rsidRPr="00556DC9">
        <w:rPr>
          <w:rFonts w:ascii="Garamond" w:hAnsi="Garamond"/>
          <w:i/>
        </w:rPr>
        <w:t>The Civil War</w:t>
      </w:r>
      <w:r w:rsidRPr="007D369A">
        <w:rPr>
          <w:rFonts w:ascii="Garamond" w:hAnsi="Garamond"/>
          <w:i/>
        </w:rPr>
        <w:t>,</w:t>
      </w:r>
      <w:r w:rsidR="007D369A">
        <w:rPr>
          <w:rFonts w:ascii="Garamond" w:hAnsi="Garamond"/>
        </w:rPr>
        <w:t xml:space="preserve"> for example, is on Netflix). </w:t>
      </w:r>
      <w:r w:rsidRPr="00556DC9">
        <w:rPr>
          <w:rFonts w:ascii="Garamond" w:hAnsi="Garamond"/>
        </w:rPr>
        <w:t xml:space="preserve">Instead, we will focus on a few of the major historical questions surrounding the war—questions that are still debated, to varying extents, among historians. You will learn how to address, and answer, historical questions through careful engagement with evidence. </w:t>
      </w:r>
      <w:r w:rsidR="007D369A">
        <w:rPr>
          <w:rFonts w:ascii="Garamond" w:hAnsi="Garamond"/>
        </w:rPr>
        <w:t>You will also learn how to read and evaluate historical scholarship.</w:t>
      </w:r>
    </w:p>
    <w:p w14:paraId="397FB566" w14:textId="77777777" w:rsidR="00B73EDD" w:rsidRPr="00556DC9" w:rsidRDefault="00B73EDD">
      <w:pPr>
        <w:rPr>
          <w:rFonts w:ascii="Garamond" w:hAnsi="Garamond"/>
          <w:b/>
        </w:rPr>
      </w:pPr>
    </w:p>
    <w:p w14:paraId="706162CD" w14:textId="77777777" w:rsidR="00A42862" w:rsidRPr="00556DC9" w:rsidRDefault="00A42862" w:rsidP="00A42862">
      <w:pPr>
        <w:rPr>
          <w:rFonts w:ascii="Garamond" w:hAnsi="Garamond"/>
          <w:b/>
        </w:rPr>
      </w:pPr>
      <w:r w:rsidRPr="00556DC9">
        <w:rPr>
          <w:rFonts w:ascii="Garamond" w:hAnsi="Garamond"/>
          <w:b/>
        </w:rPr>
        <w:t>Readings</w:t>
      </w:r>
    </w:p>
    <w:p w14:paraId="6318427D" w14:textId="77777777" w:rsidR="00A42862" w:rsidRPr="00556DC9" w:rsidRDefault="00A42862" w:rsidP="00A42862">
      <w:pPr>
        <w:rPr>
          <w:rFonts w:ascii="Garamond" w:hAnsi="Garamond"/>
          <w:b/>
        </w:rPr>
      </w:pPr>
    </w:p>
    <w:p w14:paraId="1DA3B732" w14:textId="0BDA3DED" w:rsidR="00A42862" w:rsidRDefault="008E0F11" w:rsidP="00A42862">
      <w:pPr>
        <w:rPr>
          <w:rFonts w:ascii="Garamond" w:hAnsi="Garamond"/>
        </w:rPr>
      </w:pPr>
      <w:r>
        <w:rPr>
          <w:rFonts w:ascii="Garamond" w:hAnsi="Garamond"/>
        </w:rPr>
        <w:t>A</w:t>
      </w:r>
      <w:r w:rsidR="00A42862" w:rsidRPr="00556DC9">
        <w:rPr>
          <w:rFonts w:ascii="Garamond" w:hAnsi="Garamond"/>
        </w:rPr>
        <w:t xml:space="preserve">round 70,000 books have been written about the U.S. Civil War—more than one per day since the war ended. We will be reading three of them. Olsen’s book will serve as our textbook. </w:t>
      </w:r>
      <w:r w:rsidR="00A42862" w:rsidRPr="00EB5BC4">
        <w:rPr>
          <w:rFonts w:ascii="Garamond" w:hAnsi="Garamond"/>
          <w:i/>
          <w:u w:val="single"/>
        </w:rPr>
        <w:t>Please bring your copy of the Olsen book to class every day.</w:t>
      </w:r>
      <w:r w:rsidR="00A42862" w:rsidRPr="00556DC9">
        <w:rPr>
          <w:rFonts w:ascii="Garamond" w:hAnsi="Garamond"/>
          <w:i/>
        </w:rPr>
        <w:t xml:space="preserve"> </w:t>
      </w:r>
      <w:r w:rsidR="00A42862" w:rsidRPr="00556DC9">
        <w:rPr>
          <w:rFonts w:ascii="Garamond" w:hAnsi="Garamond"/>
        </w:rPr>
        <w:t>We will be working with some of the primary sources that are included in the book.</w:t>
      </w:r>
      <w:r>
        <w:rPr>
          <w:rFonts w:ascii="Garamond" w:hAnsi="Garamond"/>
        </w:rPr>
        <w:t xml:space="preserve"> You may, but are not required</w:t>
      </w:r>
      <w:r w:rsidR="00F6469A">
        <w:rPr>
          <w:rFonts w:ascii="Garamond" w:hAnsi="Garamond"/>
        </w:rPr>
        <w:t xml:space="preserve"> to</w:t>
      </w:r>
      <w:r>
        <w:rPr>
          <w:rFonts w:ascii="Garamond" w:hAnsi="Garamond"/>
        </w:rPr>
        <w:t>, read those primary sources at home.</w:t>
      </w:r>
    </w:p>
    <w:p w14:paraId="34995703" w14:textId="77777777" w:rsidR="00EB5BC4" w:rsidRPr="00556DC9" w:rsidRDefault="00EB5BC4" w:rsidP="00A42862">
      <w:pPr>
        <w:rPr>
          <w:rFonts w:ascii="Garamond" w:hAnsi="Garamond"/>
        </w:rPr>
      </w:pPr>
    </w:p>
    <w:p w14:paraId="2CB7BF13" w14:textId="77777777" w:rsidR="00A42862" w:rsidRPr="00556DC9" w:rsidRDefault="00A42862" w:rsidP="00A42862">
      <w:pPr>
        <w:pStyle w:val="ListParagraph"/>
        <w:numPr>
          <w:ilvl w:val="0"/>
          <w:numId w:val="4"/>
        </w:numPr>
        <w:rPr>
          <w:rFonts w:ascii="Garamond" w:hAnsi="Garamond"/>
        </w:rPr>
      </w:pPr>
      <w:r w:rsidRPr="00556DC9">
        <w:rPr>
          <w:rFonts w:ascii="Garamond" w:hAnsi="Garamond"/>
        </w:rPr>
        <w:t xml:space="preserve">Christopher Olsen, </w:t>
      </w:r>
      <w:r w:rsidRPr="00556DC9">
        <w:rPr>
          <w:rFonts w:ascii="Garamond" w:hAnsi="Garamond"/>
          <w:i/>
        </w:rPr>
        <w:t>American Civil War: A Hands-On History</w:t>
      </w:r>
      <w:r w:rsidRPr="00556DC9">
        <w:rPr>
          <w:rFonts w:ascii="Garamond" w:hAnsi="Garamond"/>
        </w:rPr>
        <w:t>.</w:t>
      </w:r>
      <w:r w:rsidRPr="00556DC9">
        <w:rPr>
          <w:rFonts w:ascii="Garamond" w:eastAsia="Times New Roman" w:hAnsi="Garamond" w:cs="Times New Roman"/>
          <w:color w:val="000000"/>
          <w:sz w:val="20"/>
          <w:szCs w:val="20"/>
        </w:rPr>
        <w:t xml:space="preserve"> </w:t>
      </w:r>
      <w:r w:rsidRPr="00556DC9">
        <w:rPr>
          <w:rFonts w:ascii="Garamond" w:hAnsi="Garamond"/>
        </w:rPr>
        <w:t>ISBN 978-0809016402</w:t>
      </w:r>
    </w:p>
    <w:p w14:paraId="202A0170" w14:textId="77777777" w:rsidR="00A42862" w:rsidRPr="00556DC9" w:rsidRDefault="00A42862" w:rsidP="00A42862">
      <w:pPr>
        <w:pStyle w:val="ListParagraph"/>
        <w:numPr>
          <w:ilvl w:val="0"/>
          <w:numId w:val="4"/>
        </w:numPr>
        <w:rPr>
          <w:rFonts w:ascii="Garamond" w:hAnsi="Garamond"/>
        </w:rPr>
      </w:pPr>
      <w:r w:rsidRPr="00556DC9">
        <w:rPr>
          <w:rFonts w:ascii="Garamond" w:hAnsi="Garamond"/>
        </w:rPr>
        <w:t xml:space="preserve">Drew Gilpin Faust, </w:t>
      </w:r>
      <w:r w:rsidRPr="00556DC9">
        <w:rPr>
          <w:rFonts w:ascii="Garamond" w:hAnsi="Garamond"/>
          <w:i/>
        </w:rPr>
        <w:t xml:space="preserve">This Republic of Suffering. </w:t>
      </w:r>
      <w:r w:rsidRPr="00556DC9">
        <w:rPr>
          <w:rFonts w:ascii="Garamond" w:hAnsi="Garamond"/>
        </w:rPr>
        <w:t>ISBN 978-0375703836</w:t>
      </w:r>
    </w:p>
    <w:p w14:paraId="505C69AB" w14:textId="4296F795" w:rsidR="00147CD8" w:rsidRPr="00A42862" w:rsidRDefault="00A42862" w:rsidP="00A42862">
      <w:pPr>
        <w:pStyle w:val="ListParagraph"/>
        <w:numPr>
          <w:ilvl w:val="0"/>
          <w:numId w:val="4"/>
        </w:numPr>
        <w:rPr>
          <w:rFonts w:ascii="Garamond" w:hAnsi="Garamond"/>
        </w:rPr>
      </w:pPr>
      <w:r w:rsidRPr="00556DC9">
        <w:rPr>
          <w:rFonts w:ascii="Garamond" w:hAnsi="Garamond"/>
        </w:rPr>
        <w:t xml:space="preserve">Charles Dew, </w:t>
      </w:r>
      <w:r w:rsidRPr="00556DC9">
        <w:rPr>
          <w:rFonts w:ascii="Garamond" w:hAnsi="Garamond"/>
          <w:i/>
        </w:rPr>
        <w:t>Apostles of Disunion</w:t>
      </w:r>
      <w:r w:rsidRPr="00556DC9">
        <w:rPr>
          <w:rFonts w:ascii="Garamond" w:hAnsi="Garamond"/>
        </w:rPr>
        <w:t>. ISBN 978-0813939445</w:t>
      </w:r>
      <w:r w:rsidR="00147CD8" w:rsidRPr="00A42862">
        <w:rPr>
          <w:rFonts w:ascii="Garamond" w:hAnsi="Garamond"/>
          <w:b/>
        </w:rPr>
        <w:br w:type="page"/>
      </w:r>
    </w:p>
    <w:p w14:paraId="17ECD40E" w14:textId="45BF20DC" w:rsidR="00C975CA" w:rsidRDefault="00C975CA">
      <w:pPr>
        <w:rPr>
          <w:rFonts w:ascii="Garamond" w:hAnsi="Garamond"/>
          <w:b/>
        </w:rPr>
      </w:pPr>
      <w:r>
        <w:rPr>
          <w:rFonts w:ascii="Garamond" w:hAnsi="Garamond"/>
          <w:b/>
        </w:rPr>
        <w:lastRenderedPageBreak/>
        <w:t>Learning objectives</w:t>
      </w:r>
    </w:p>
    <w:p w14:paraId="7154BE0E" w14:textId="77777777" w:rsidR="00C975CA" w:rsidRDefault="00C975CA">
      <w:pPr>
        <w:rPr>
          <w:rFonts w:ascii="Garamond" w:hAnsi="Garamond"/>
          <w:b/>
        </w:rPr>
      </w:pPr>
    </w:p>
    <w:p w14:paraId="354DF023" w14:textId="36940A82" w:rsidR="00C975CA" w:rsidRDefault="00C975CA" w:rsidP="00C975CA">
      <w:pPr>
        <w:pStyle w:val="ListParagraph"/>
        <w:numPr>
          <w:ilvl w:val="0"/>
          <w:numId w:val="9"/>
        </w:numPr>
        <w:rPr>
          <w:rFonts w:ascii="Garamond" w:hAnsi="Garamond"/>
          <w:b/>
        </w:rPr>
      </w:pPr>
      <w:r>
        <w:rPr>
          <w:rFonts w:ascii="Garamond" w:hAnsi="Garamond"/>
          <w:b/>
        </w:rPr>
        <w:t>Historical thinking</w:t>
      </w:r>
    </w:p>
    <w:p w14:paraId="0DE27C71" w14:textId="77777777" w:rsidR="00C975CA" w:rsidRDefault="00C975CA" w:rsidP="00C975CA">
      <w:pPr>
        <w:pStyle w:val="ListParagraph"/>
        <w:numPr>
          <w:ilvl w:val="1"/>
          <w:numId w:val="9"/>
        </w:numPr>
        <w:rPr>
          <w:rFonts w:ascii="Garamond" w:hAnsi="Garamond"/>
        </w:rPr>
      </w:pPr>
      <w:r>
        <w:rPr>
          <w:rFonts w:ascii="Garamond" w:hAnsi="Garamond"/>
        </w:rPr>
        <w:t>You will critically interpret primary sources using historical context.</w:t>
      </w:r>
    </w:p>
    <w:p w14:paraId="2FADCF5F" w14:textId="64F1D857" w:rsidR="00C975CA" w:rsidRDefault="00C975CA" w:rsidP="00C975CA">
      <w:pPr>
        <w:pStyle w:val="ListParagraph"/>
        <w:numPr>
          <w:ilvl w:val="1"/>
          <w:numId w:val="9"/>
        </w:numPr>
        <w:rPr>
          <w:rFonts w:ascii="Garamond" w:hAnsi="Garamond"/>
        </w:rPr>
      </w:pPr>
      <w:r>
        <w:rPr>
          <w:rFonts w:ascii="Garamond" w:hAnsi="Garamond"/>
        </w:rPr>
        <w:t>You will analyze the origins and consequences of major historical events.</w:t>
      </w:r>
    </w:p>
    <w:p w14:paraId="17A7728E" w14:textId="7AB69CAF" w:rsidR="00C975CA" w:rsidRDefault="00C975CA" w:rsidP="00C975CA">
      <w:pPr>
        <w:pStyle w:val="ListParagraph"/>
        <w:numPr>
          <w:ilvl w:val="1"/>
          <w:numId w:val="9"/>
        </w:numPr>
        <w:rPr>
          <w:rFonts w:ascii="Garamond" w:hAnsi="Garamond"/>
        </w:rPr>
      </w:pPr>
      <w:r>
        <w:rPr>
          <w:rFonts w:ascii="Garamond" w:hAnsi="Garamond"/>
        </w:rPr>
        <w:t xml:space="preserve">You will assess </w:t>
      </w:r>
      <w:r w:rsidRPr="00BC6375">
        <w:rPr>
          <w:rFonts w:ascii="Garamond" w:hAnsi="Garamond"/>
        </w:rPr>
        <w:t>how ideas</w:t>
      </w:r>
      <w:r w:rsidR="00830CC2">
        <w:rPr>
          <w:rFonts w:ascii="Garamond" w:hAnsi="Garamond"/>
        </w:rPr>
        <w:t xml:space="preserve"> </w:t>
      </w:r>
      <w:r>
        <w:rPr>
          <w:rFonts w:ascii="Garamond" w:hAnsi="Garamond"/>
        </w:rPr>
        <w:t xml:space="preserve">change over time. </w:t>
      </w:r>
    </w:p>
    <w:p w14:paraId="068370CD" w14:textId="7B8B2323" w:rsidR="00C975CA" w:rsidRDefault="00C975CA" w:rsidP="00C975CA">
      <w:pPr>
        <w:pStyle w:val="ListParagraph"/>
        <w:numPr>
          <w:ilvl w:val="0"/>
          <w:numId w:val="9"/>
        </w:numPr>
        <w:rPr>
          <w:rFonts w:ascii="Garamond" w:hAnsi="Garamond"/>
          <w:b/>
        </w:rPr>
      </w:pPr>
      <w:r>
        <w:rPr>
          <w:rFonts w:ascii="Garamond" w:hAnsi="Garamond"/>
          <w:b/>
        </w:rPr>
        <w:t>Skills of inquiry and analysis</w:t>
      </w:r>
    </w:p>
    <w:p w14:paraId="345EB0B5" w14:textId="77777777" w:rsidR="00C975CA" w:rsidRPr="00C975CA" w:rsidRDefault="00C975CA" w:rsidP="00C975CA">
      <w:pPr>
        <w:pStyle w:val="ListParagraph"/>
        <w:numPr>
          <w:ilvl w:val="1"/>
          <w:numId w:val="9"/>
        </w:numPr>
        <w:rPr>
          <w:rFonts w:ascii="Garamond" w:hAnsi="Garamond"/>
        </w:rPr>
      </w:pPr>
      <w:r>
        <w:rPr>
          <w:rFonts w:ascii="Garamond" w:hAnsi="Garamond"/>
        </w:rPr>
        <w:t>You will evaluate historians’ arguments by analyzing their use of evidence, their interpretative choices, and their assumptions.</w:t>
      </w:r>
    </w:p>
    <w:p w14:paraId="1A72777D" w14:textId="2ADFC0BD" w:rsidR="00C975CA" w:rsidRPr="00C975CA" w:rsidRDefault="00C975CA" w:rsidP="00C975CA">
      <w:pPr>
        <w:pStyle w:val="ListParagraph"/>
        <w:numPr>
          <w:ilvl w:val="1"/>
          <w:numId w:val="9"/>
        </w:numPr>
        <w:rPr>
          <w:rFonts w:ascii="Garamond" w:hAnsi="Garamond"/>
        </w:rPr>
      </w:pPr>
      <w:r>
        <w:rPr>
          <w:rFonts w:ascii="Garamond" w:hAnsi="Garamond"/>
        </w:rPr>
        <w:t>You will synthesize and evaluate course materials and historical evidence to construct compelling historical arguments.</w:t>
      </w:r>
    </w:p>
    <w:p w14:paraId="6E2E90B6" w14:textId="228E6CE8" w:rsidR="00A97AFC" w:rsidRPr="00830CC2" w:rsidRDefault="00C975CA" w:rsidP="00830CC2">
      <w:pPr>
        <w:pStyle w:val="ListParagraph"/>
        <w:numPr>
          <w:ilvl w:val="0"/>
          <w:numId w:val="9"/>
        </w:numPr>
        <w:rPr>
          <w:rFonts w:ascii="Garamond" w:hAnsi="Garamond"/>
          <w:b/>
        </w:rPr>
      </w:pPr>
      <w:r>
        <w:rPr>
          <w:rFonts w:ascii="Garamond" w:hAnsi="Garamond"/>
          <w:b/>
        </w:rPr>
        <w:t xml:space="preserve">Civic knowledge. </w:t>
      </w:r>
      <w:r>
        <w:rPr>
          <w:rFonts w:ascii="Garamond" w:hAnsi="Garamond"/>
        </w:rPr>
        <w:t>You will make use of historical thinking skills to more clearly understand the world today.</w:t>
      </w:r>
    </w:p>
    <w:p w14:paraId="03C0F99D" w14:textId="77777777" w:rsidR="00E231AE" w:rsidRDefault="00E231AE">
      <w:pPr>
        <w:rPr>
          <w:rFonts w:ascii="Garamond" w:hAnsi="Garamond"/>
        </w:rPr>
      </w:pPr>
    </w:p>
    <w:p w14:paraId="108CCDE9" w14:textId="77777777" w:rsidR="00A42862" w:rsidRPr="00E07C9F" w:rsidRDefault="00A42862" w:rsidP="00A42862">
      <w:pPr>
        <w:jc w:val="center"/>
        <w:rPr>
          <w:rFonts w:ascii="Garamond" w:hAnsi="Garamond"/>
          <w:b/>
        </w:rPr>
      </w:pPr>
      <w:r w:rsidRPr="00E07C9F">
        <w:rPr>
          <w:rFonts w:ascii="Garamond" w:hAnsi="Garamond"/>
          <w:b/>
        </w:rPr>
        <w:t>Grading</w:t>
      </w:r>
    </w:p>
    <w:p w14:paraId="04C41D58" w14:textId="77777777" w:rsidR="00A42862" w:rsidRDefault="00A42862" w:rsidP="00A42862">
      <w:pPr>
        <w:rPr>
          <w:rFonts w:ascii="Garamond" w:hAnsi="Garamond"/>
          <w:b/>
        </w:rPr>
      </w:pPr>
    </w:p>
    <w:p w14:paraId="4C71CB22" w14:textId="77777777" w:rsidR="00D7699E" w:rsidRDefault="00D7699E" w:rsidP="00D7699E">
      <w:pPr>
        <w:rPr>
          <w:rFonts w:ascii="Garamond" w:hAnsi="Garamond"/>
        </w:rPr>
      </w:pPr>
      <w:r>
        <w:rPr>
          <w:rFonts w:ascii="Garamond" w:hAnsi="Garamond"/>
        </w:rPr>
        <w:t>Instructor meeting</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20 points (2%)</w:t>
      </w:r>
    </w:p>
    <w:p w14:paraId="0E8CD91C" w14:textId="04A4A032" w:rsidR="00D7699E" w:rsidRDefault="00D7699E" w:rsidP="00A42862">
      <w:pPr>
        <w:rPr>
          <w:rFonts w:ascii="Garamond" w:hAnsi="Garamond"/>
        </w:rPr>
      </w:pPr>
      <w:r>
        <w:rPr>
          <w:rFonts w:ascii="Garamond" w:hAnsi="Garamond"/>
        </w:rPr>
        <w:t>Workshops</w:t>
      </w:r>
      <w:r w:rsidR="00927CF2">
        <w:rPr>
          <w:rFonts w:ascii="Garamond" w:hAnsi="Garamond"/>
        </w:rPr>
        <w:t xml:space="preserve"> (</w:t>
      </w:r>
      <w:r w:rsidR="0058686A">
        <w:rPr>
          <w:rFonts w:ascii="Garamond" w:hAnsi="Garamond"/>
        </w:rPr>
        <w:t>five</w:t>
      </w:r>
      <w:r w:rsidR="00927CF2">
        <w:rPr>
          <w:rFonts w:ascii="Garamond" w:hAnsi="Garamond"/>
        </w:rPr>
        <w:t xml:space="preserve"> at 20 p</w:t>
      </w:r>
      <w:r w:rsidR="0000403D">
        <w:rPr>
          <w:rFonts w:ascii="Garamond" w:hAnsi="Garamond"/>
        </w:rPr>
        <w:t>oin</w:t>
      </w:r>
      <w:r w:rsidR="00927CF2">
        <w:rPr>
          <w:rFonts w:ascii="Garamond" w:hAnsi="Garamond"/>
        </w:rPr>
        <w:t>ts each, lowest dropped)</w:t>
      </w:r>
      <w:r>
        <w:rPr>
          <w:rFonts w:ascii="Garamond" w:hAnsi="Garamond"/>
        </w:rPr>
        <w:tab/>
      </w:r>
      <w:r>
        <w:rPr>
          <w:rFonts w:ascii="Garamond" w:hAnsi="Garamond"/>
        </w:rPr>
        <w:tab/>
      </w:r>
      <w:r w:rsidR="00927CF2">
        <w:rPr>
          <w:rFonts w:ascii="Garamond" w:hAnsi="Garamond"/>
        </w:rPr>
        <w:t>80 points (8%)</w:t>
      </w:r>
    </w:p>
    <w:p w14:paraId="72A66732" w14:textId="0EA35335" w:rsidR="00A42862" w:rsidRDefault="00A42862" w:rsidP="00A42862">
      <w:pPr>
        <w:rPr>
          <w:rFonts w:ascii="Garamond" w:hAnsi="Garamond"/>
        </w:rPr>
      </w:pPr>
      <w:r w:rsidRPr="00E07C9F">
        <w:rPr>
          <w:rFonts w:ascii="Garamond" w:hAnsi="Garamond"/>
        </w:rPr>
        <w:t>Attendance</w:t>
      </w:r>
      <w:r w:rsidR="00927CF2">
        <w:rPr>
          <w:rFonts w:ascii="Garamond" w:hAnsi="Garamond"/>
        </w:rPr>
        <w:t xml:space="preserve">, </w:t>
      </w:r>
      <w:r w:rsidRPr="00E07C9F">
        <w:rPr>
          <w:rFonts w:ascii="Garamond" w:hAnsi="Garamond"/>
        </w:rPr>
        <w:t>participation</w:t>
      </w:r>
      <w:r w:rsidR="00927CF2">
        <w:rPr>
          <w:rFonts w:ascii="Garamond" w:hAnsi="Garamond"/>
        </w:rPr>
        <w:t>, and quizzes</w:t>
      </w:r>
      <w:r>
        <w:rPr>
          <w:rFonts w:ascii="Garamond" w:hAnsi="Garamond"/>
        </w:rPr>
        <w:t xml:space="preserve"> </w:t>
      </w:r>
      <w:r>
        <w:rPr>
          <w:rFonts w:ascii="Garamond" w:hAnsi="Garamond"/>
        </w:rPr>
        <w:tab/>
      </w:r>
      <w:r>
        <w:rPr>
          <w:rFonts w:ascii="Garamond" w:hAnsi="Garamond"/>
        </w:rPr>
        <w:tab/>
      </w:r>
      <w:r>
        <w:rPr>
          <w:rFonts w:ascii="Garamond" w:hAnsi="Garamond"/>
        </w:rPr>
        <w:tab/>
        <w:t>250 points (25%)</w:t>
      </w:r>
    </w:p>
    <w:p w14:paraId="74D1EC23" w14:textId="31B0A230" w:rsidR="00A42862" w:rsidRDefault="00A42862" w:rsidP="00A42862">
      <w:pPr>
        <w:rPr>
          <w:rFonts w:ascii="Garamond" w:hAnsi="Garamond"/>
        </w:rPr>
      </w:pPr>
      <w:r>
        <w:rPr>
          <w:rFonts w:ascii="Garamond" w:hAnsi="Garamond"/>
        </w:rPr>
        <w:t>Position papers:</w:t>
      </w:r>
      <w:r w:rsidR="00EB5BC4">
        <w:rPr>
          <w:rFonts w:ascii="Garamond" w:hAnsi="Garamond"/>
        </w:rPr>
        <w:t xml:space="preserve"> (100 points each)</w:t>
      </w:r>
      <w:r w:rsidR="00927CF2">
        <w:rPr>
          <w:rFonts w:ascii="Garamond" w:hAnsi="Garamond"/>
        </w:rPr>
        <w:tab/>
      </w:r>
      <w:r w:rsidR="00927CF2">
        <w:rPr>
          <w:rFonts w:ascii="Garamond" w:hAnsi="Garamond"/>
        </w:rPr>
        <w:tab/>
      </w:r>
      <w:r w:rsidR="00927CF2">
        <w:rPr>
          <w:rFonts w:ascii="Garamond" w:hAnsi="Garamond"/>
        </w:rPr>
        <w:tab/>
      </w:r>
      <w:r>
        <w:rPr>
          <w:rFonts w:ascii="Garamond" w:hAnsi="Garamond"/>
        </w:rPr>
        <w:t xml:space="preserve"> </w:t>
      </w:r>
      <w:r>
        <w:rPr>
          <w:rFonts w:ascii="Garamond" w:hAnsi="Garamond"/>
        </w:rPr>
        <w:tab/>
      </w:r>
      <w:r w:rsidR="0058686A">
        <w:rPr>
          <w:rFonts w:ascii="Garamond" w:hAnsi="Garamond"/>
        </w:rPr>
        <w:t>4</w:t>
      </w:r>
      <w:r w:rsidR="00927CF2">
        <w:rPr>
          <w:rFonts w:ascii="Garamond" w:hAnsi="Garamond"/>
        </w:rPr>
        <w:t>00</w:t>
      </w:r>
      <w:r>
        <w:rPr>
          <w:rFonts w:ascii="Garamond" w:hAnsi="Garamond"/>
        </w:rPr>
        <w:t xml:space="preserve"> points (</w:t>
      </w:r>
      <w:r w:rsidR="0058686A">
        <w:rPr>
          <w:rFonts w:ascii="Garamond" w:hAnsi="Garamond"/>
        </w:rPr>
        <w:t>4</w:t>
      </w:r>
      <w:r w:rsidR="00927CF2">
        <w:rPr>
          <w:rFonts w:ascii="Garamond" w:hAnsi="Garamond"/>
        </w:rPr>
        <w:t>0</w:t>
      </w:r>
      <w:r>
        <w:rPr>
          <w:rFonts w:ascii="Garamond" w:hAnsi="Garamond"/>
        </w:rPr>
        <w:t>%)</w:t>
      </w:r>
    </w:p>
    <w:p w14:paraId="5DAB68B6" w14:textId="73494D5D" w:rsidR="0000403D" w:rsidRDefault="0000403D" w:rsidP="00A42862">
      <w:pPr>
        <w:rPr>
          <w:rFonts w:ascii="Garamond" w:hAnsi="Garamond"/>
        </w:rPr>
      </w:pPr>
      <w:r w:rsidRPr="0000403D">
        <w:rPr>
          <w:rFonts w:ascii="Garamond" w:hAnsi="Garamond"/>
          <w:i/>
        </w:rPr>
        <w:t>Free State of Jones</w:t>
      </w:r>
      <w:r>
        <w:rPr>
          <w:rFonts w:ascii="Garamond" w:hAnsi="Garamond"/>
        </w:rPr>
        <w:t xml:space="preserve"> reflection</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50 points (5%)</w:t>
      </w:r>
    </w:p>
    <w:p w14:paraId="01445974" w14:textId="696537CD" w:rsidR="0000403D" w:rsidRDefault="00E25EB5" w:rsidP="00A42862">
      <w:pPr>
        <w:rPr>
          <w:rFonts w:ascii="Garamond" w:hAnsi="Garamond"/>
        </w:rPr>
      </w:pPr>
      <w:r>
        <w:rPr>
          <w:rFonts w:ascii="Garamond" w:hAnsi="Garamond"/>
        </w:rPr>
        <w:t>Final project</w:t>
      </w:r>
      <w:r w:rsidR="0000403D">
        <w:rPr>
          <w:rFonts w:ascii="Garamond" w:hAnsi="Garamond"/>
        </w:rPr>
        <w:tab/>
      </w:r>
      <w:r w:rsidR="00A42862">
        <w:rPr>
          <w:rFonts w:ascii="Garamond" w:hAnsi="Garamond"/>
        </w:rPr>
        <w:tab/>
      </w:r>
      <w:r w:rsidR="00A42862">
        <w:rPr>
          <w:rFonts w:ascii="Garamond" w:hAnsi="Garamond"/>
        </w:rPr>
        <w:tab/>
      </w:r>
      <w:r w:rsidR="00A42862">
        <w:rPr>
          <w:rFonts w:ascii="Garamond" w:hAnsi="Garamond"/>
        </w:rPr>
        <w:tab/>
      </w:r>
      <w:r w:rsidR="00A42862">
        <w:rPr>
          <w:rFonts w:ascii="Garamond" w:hAnsi="Garamond"/>
        </w:rPr>
        <w:tab/>
      </w:r>
      <w:r w:rsidR="00A42862">
        <w:rPr>
          <w:rFonts w:ascii="Garamond" w:hAnsi="Garamond"/>
        </w:rPr>
        <w:tab/>
      </w:r>
      <w:r w:rsidR="00A42862">
        <w:rPr>
          <w:rFonts w:ascii="Garamond" w:hAnsi="Garamond"/>
        </w:rPr>
        <w:tab/>
      </w:r>
      <w:r w:rsidR="0058686A">
        <w:rPr>
          <w:rFonts w:ascii="Garamond" w:hAnsi="Garamond"/>
        </w:rPr>
        <w:t>20</w:t>
      </w:r>
      <w:r w:rsidR="00927CF2">
        <w:rPr>
          <w:rFonts w:ascii="Garamond" w:hAnsi="Garamond"/>
        </w:rPr>
        <w:t>0</w:t>
      </w:r>
      <w:r w:rsidR="00A42862">
        <w:rPr>
          <w:rFonts w:ascii="Garamond" w:hAnsi="Garamond"/>
        </w:rPr>
        <w:t xml:space="preserve"> points (</w:t>
      </w:r>
      <w:r w:rsidR="0058686A">
        <w:rPr>
          <w:rFonts w:ascii="Garamond" w:hAnsi="Garamond"/>
        </w:rPr>
        <w:t>20</w:t>
      </w:r>
      <w:r w:rsidR="00A42862">
        <w:rPr>
          <w:rFonts w:ascii="Garamond" w:hAnsi="Garamond"/>
        </w:rPr>
        <w:t>%)</w:t>
      </w:r>
    </w:p>
    <w:p w14:paraId="571CB1CF" w14:textId="2ABBCA15" w:rsidR="00A42862" w:rsidRPr="00102F90" w:rsidRDefault="00A42862" w:rsidP="00A42862">
      <w:pPr>
        <w:rPr>
          <w:rFonts w:ascii="Garamond" w:hAnsi="Garamond"/>
        </w:rPr>
      </w:pPr>
      <w:r w:rsidRPr="006911A0">
        <w:rPr>
          <w:rFonts w:ascii="Garamond" w:hAnsi="Garamond"/>
        </w:rPr>
        <w:t>Total:</w:t>
      </w:r>
      <w:r w:rsidRPr="006911A0">
        <w:rPr>
          <w:rFonts w:ascii="Garamond" w:hAnsi="Garamond"/>
        </w:rPr>
        <w:tab/>
      </w: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rPr>
        <w:t>1,000 points</w:t>
      </w:r>
    </w:p>
    <w:p w14:paraId="02DE3123" w14:textId="77777777" w:rsidR="00A42862" w:rsidRDefault="00A42862" w:rsidP="00A42862">
      <w:pPr>
        <w:rPr>
          <w:rFonts w:ascii="Garamond" w:hAnsi="Garamond"/>
          <w:b/>
        </w:rPr>
      </w:pPr>
    </w:p>
    <w:p w14:paraId="210FC483" w14:textId="77777777" w:rsidR="00A42862" w:rsidRDefault="00A42862" w:rsidP="00A42862">
      <w:pPr>
        <w:rPr>
          <w:rFonts w:ascii="Garamond" w:hAnsi="Garamond"/>
        </w:rPr>
      </w:pPr>
      <w:r w:rsidRPr="00102F90">
        <w:rPr>
          <w:rFonts w:ascii="Garamond" w:hAnsi="Garamond"/>
        </w:rPr>
        <w:t>A+</w:t>
      </w:r>
      <w:r>
        <w:rPr>
          <w:rFonts w:ascii="Garamond" w:hAnsi="Garamond"/>
        </w:rPr>
        <w:t>: 980–1,000 points. A: 920–979. A-: 900–919.</w:t>
      </w:r>
    </w:p>
    <w:p w14:paraId="74F2A34A" w14:textId="77777777" w:rsidR="00A42862" w:rsidRPr="00102F90" w:rsidRDefault="00A42862" w:rsidP="00A42862">
      <w:pPr>
        <w:rPr>
          <w:rFonts w:ascii="Garamond" w:hAnsi="Garamond"/>
        </w:rPr>
      </w:pPr>
      <w:r>
        <w:rPr>
          <w:rFonts w:ascii="Garamond" w:hAnsi="Garamond"/>
        </w:rPr>
        <w:t>B+: 880–899 points. B: 820–879. B-: 800–819.</w:t>
      </w:r>
    </w:p>
    <w:p w14:paraId="1B6F4C97" w14:textId="77777777" w:rsidR="00A42862" w:rsidRDefault="00A42862" w:rsidP="00A42862">
      <w:pPr>
        <w:rPr>
          <w:rFonts w:ascii="Garamond" w:hAnsi="Garamond"/>
        </w:rPr>
      </w:pPr>
      <w:r>
        <w:rPr>
          <w:rFonts w:ascii="Garamond" w:hAnsi="Garamond"/>
        </w:rPr>
        <w:t>C+: 780–799 points. C: 720–779. C-: 700–719.</w:t>
      </w:r>
    </w:p>
    <w:p w14:paraId="17D9F654" w14:textId="77777777" w:rsidR="00A42862" w:rsidRDefault="00A42862" w:rsidP="00A42862">
      <w:pPr>
        <w:rPr>
          <w:rFonts w:ascii="Garamond" w:hAnsi="Garamond"/>
        </w:rPr>
      </w:pPr>
      <w:r>
        <w:rPr>
          <w:rFonts w:ascii="Garamond" w:hAnsi="Garamond"/>
        </w:rPr>
        <w:t>D+: 680–699 points. D: 620–679. D-: 600–619.</w:t>
      </w:r>
    </w:p>
    <w:p w14:paraId="1FCBB435" w14:textId="77777777" w:rsidR="00A42862" w:rsidRPr="00102F90" w:rsidRDefault="00A42862" w:rsidP="00A42862">
      <w:pPr>
        <w:rPr>
          <w:rFonts w:ascii="Garamond" w:hAnsi="Garamond"/>
        </w:rPr>
      </w:pPr>
      <w:r>
        <w:rPr>
          <w:rFonts w:ascii="Garamond" w:hAnsi="Garamond"/>
        </w:rPr>
        <w:t>F: 599 or below.</w:t>
      </w:r>
    </w:p>
    <w:p w14:paraId="2B19657C" w14:textId="77777777" w:rsidR="00A42862" w:rsidRDefault="00A42862">
      <w:pPr>
        <w:rPr>
          <w:rFonts w:ascii="Garamond" w:hAnsi="Garamond"/>
          <w:b/>
        </w:rPr>
      </w:pPr>
      <w:r>
        <w:rPr>
          <w:rFonts w:ascii="Garamond" w:hAnsi="Garamond"/>
          <w:b/>
        </w:rPr>
        <w:br w:type="page"/>
      </w:r>
    </w:p>
    <w:p w14:paraId="31DC64B3" w14:textId="6763B450" w:rsidR="00556DC9" w:rsidRPr="00556DC9" w:rsidRDefault="00556DC9" w:rsidP="00830CC2">
      <w:pPr>
        <w:jc w:val="center"/>
        <w:rPr>
          <w:rFonts w:ascii="Garamond" w:hAnsi="Garamond"/>
          <w:b/>
        </w:rPr>
      </w:pPr>
      <w:r w:rsidRPr="00556DC9">
        <w:rPr>
          <w:rFonts w:ascii="Garamond" w:hAnsi="Garamond"/>
          <w:b/>
        </w:rPr>
        <w:t>Assignments</w:t>
      </w:r>
    </w:p>
    <w:p w14:paraId="6F0FF9E5" w14:textId="77777777" w:rsidR="00556DC9" w:rsidRPr="00556DC9" w:rsidRDefault="00556DC9">
      <w:pPr>
        <w:rPr>
          <w:rFonts w:ascii="Garamond" w:hAnsi="Garamond"/>
          <w:b/>
        </w:rPr>
      </w:pPr>
    </w:p>
    <w:p w14:paraId="1C3896B6" w14:textId="14777A6E" w:rsidR="006911A0" w:rsidRDefault="00556DC9" w:rsidP="00556DC9">
      <w:pPr>
        <w:rPr>
          <w:rFonts w:ascii="Garamond" w:hAnsi="Garamond"/>
          <w:b/>
        </w:rPr>
      </w:pPr>
      <w:r w:rsidRPr="00556DC9">
        <w:rPr>
          <w:rFonts w:ascii="Garamond" w:hAnsi="Garamond"/>
          <w:b/>
        </w:rPr>
        <w:t>Attendance</w:t>
      </w:r>
      <w:r w:rsidR="00927CF2">
        <w:rPr>
          <w:rFonts w:ascii="Garamond" w:hAnsi="Garamond"/>
          <w:b/>
        </w:rPr>
        <w:t xml:space="preserve">, </w:t>
      </w:r>
      <w:r w:rsidRPr="00556DC9">
        <w:rPr>
          <w:rFonts w:ascii="Garamond" w:hAnsi="Garamond"/>
          <w:b/>
        </w:rPr>
        <w:t>participation</w:t>
      </w:r>
      <w:r w:rsidR="00927CF2">
        <w:rPr>
          <w:rFonts w:ascii="Garamond" w:hAnsi="Garamond"/>
          <w:b/>
        </w:rPr>
        <w:t>, and quizzes</w:t>
      </w:r>
      <w:r w:rsidRPr="00556DC9">
        <w:rPr>
          <w:rFonts w:ascii="Garamond" w:hAnsi="Garamond"/>
          <w:b/>
        </w:rPr>
        <w:t xml:space="preserve"> (25%): </w:t>
      </w:r>
    </w:p>
    <w:p w14:paraId="400D1C6D" w14:textId="77777777" w:rsidR="006911A0" w:rsidRDefault="006911A0" w:rsidP="00556DC9">
      <w:pPr>
        <w:rPr>
          <w:rFonts w:ascii="Garamond" w:hAnsi="Garamond"/>
          <w:b/>
        </w:rPr>
      </w:pPr>
    </w:p>
    <w:p w14:paraId="436A956E" w14:textId="41FA72A6" w:rsidR="00556DC9" w:rsidRPr="00556DC9" w:rsidRDefault="00556DC9" w:rsidP="00556DC9">
      <w:pPr>
        <w:rPr>
          <w:rFonts w:ascii="Garamond" w:hAnsi="Garamond"/>
        </w:rPr>
      </w:pPr>
      <w:r w:rsidRPr="00556DC9">
        <w:rPr>
          <w:rFonts w:ascii="Garamond" w:hAnsi="Garamond"/>
        </w:rPr>
        <w:t xml:space="preserve">It is essential that you attend class and actively participate. This course will feature some lecture, but much of the time you will be discussing readings with fellow students, analyzing primary sources, or engaging with web-based tools and databases. </w:t>
      </w:r>
    </w:p>
    <w:p w14:paraId="6AF362DE" w14:textId="77777777" w:rsidR="00556DC9" w:rsidRPr="00556DC9" w:rsidRDefault="00556DC9" w:rsidP="00556DC9">
      <w:pPr>
        <w:rPr>
          <w:rFonts w:ascii="Garamond" w:hAnsi="Garamond"/>
        </w:rPr>
      </w:pPr>
    </w:p>
    <w:p w14:paraId="1624CA8C" w14:textId="14DD7455" w:rsidR="00556DC9" w:rsidRPr="00556DC9" w:rsidRDefault="00556DC9" w:rsidP="00556DC9">
      <w:pPr>
        <w:rPr>
          <w:rFonts w:ascii="Garamond" w:hAnsi="Garamond"/>
        </w:rPr>
      </w:pPr>
      <w:r w:rsidRPr="00556DC9">
        <w:rPr>
          <w:rFonts w:ascii="Garamond" w:hAnsi="Garamond"/>
        </w:rPr>
        <w:t xml:space="preserve">For each day of class, </w:t>
      </w:r>
      <w:r w:rsidR="00BC79B6">
        <w:rPr>
          <w:rFonts w:ascii="Garamond" w:hAnsi="Garamond"/>
        </w:rPr>
        <w:t>I</w:t>
      </w:r>
      <w:r w:rsidRPr="00556DC9">
        <w:rPr>
          <w:rFonts w:ascii="Garamond" w:hAnsi="Garamond"/>
        </w:rPr>
        <w:t xml:space="preserve"> will assess</w:t>
      </w:r>
      <w:r w:rsidR="00BC79B6">
        <w:rPr>
          <w:rFonts w:ascii="Garamond" w:hAnsi="Garamond"/>
        </w:rPr>
        <w:t xml:space="preserve"> your participation on </w:t>
      </w:r>
      <w:r w:rsidRPr="00556DC9">
        <w:rPr>
          <w:rFonts w:ascii="Garamond" w:hAnsi="Garamond"/>
        </w:rPr>
        <w:t>a scale of 0–3:</w:t>
      </w:r>
    </w:p>
    <w:p w14:paraId="1C7B25EB" w14:textId="77777777" w:rsidR="00556DC9" w:rsidRPr="00556DC9" w:rsidRDefault="00556DC9" w:rsidP="00556DC9">
      <w:pPr>
        <w:pStyle w:val="ListParagraph"/>
        <w:rPr>
          <w:rFonts w:ascii="Garamond" w:hAnsi="Garamond"/>
        </w:rPr>
      </w:pPr>
      <w:r w:rsidRPr="00556DC9">
        <w:rPr>
          <w:rFonts w:ascii="Garamond" w:hAnsi="Garamond"/>
        </w:rPr>
        <w:t xml:space="preserve">0: Absent, unexcused. </w:t>
      </w:r>
    </w:p>
    <w:p w14:paraId="3B6A5FAB" w14:textId="77777777" w:rsidR="00556DC9" w:rsidRPr="00556DC9" w:rsidRDefault="00556DC9" w:rsidP="00556DC9">
      <w:pPr>
        <w:pStyle w:val="ListParagraph"/>
        <w:rPr>
          <w:rFonts w:ascii="Garamond" w:hAnsi="Garamond"/>
        </w:rPr>
      </w:pPr>
      <w:r w:rsidRPr="00556DC9">
        <w:rPr>
          <w:rFonts w:ascii="Garamond" w:hAnsi="Garamond"/>
        </w:rPr>
        <w:t xml:space="preserve">1: Failed to demonstrate any engagement with course topics and materials. </w:t>
      </w:r>
    </w:p>
    <w:p w14:paraId="7AE4FEE8" w14:textId="77777777" w:rsidR="00556DC9" w:rsidRPr="00556DC9" w:rsidRDefault="00556DC9" w:rsidP="00556DC9">
      <w:pPr>
        <w:pStyle w:val="ListParagraph"/>
        <w:rPr>
          <w:rFonts w:ascii="Garamond" w:hAnsi="Garamond"/>
        </w:rPr>
      </w:pPr>
      <w:r w:rsidRPr="00556DC9">
        <w:rPr>
          <w:rFonts w:ascii="Garamond" w:hAnsi="Garamond"/>
        </w:rPr>
        <w:t xml:space="preserve">2: Limited engagement with course topics and materials. </w:t>
      </w:r>
    </w:p>
    <w:p w14:paraId="3E13F7AD" w14:textId="77777777" w:rsidR="00556DC9" w:rsidRPr="00556DC9" w:rsidRDefault="00556DC9" w:rsidP="00556DC9">
      <w:pPr>
        <w:pStyle w:val="ListParagraph"/>
        <w:rPr>
          <w:rFonts w:ascii="Garamond" w:hAnsi="Garamond"/>
        </w:rPr>
      </w:pPr>
      <w:r w:rsidRPr="00556DC9">
        <w:rPr>
          <w:rFonts w:ascii="Garamond" w:hAnsi="Garamond"/>
        </w:rPr>
        <w:t xml:space="preserve">3: Engaged closely with course topics and materials. </w:t>
      </w:r>
    </w:p>
    <w:p w14:paraId="1F11892F" w14:textId="77777777" w:rsidR="00556DC9" w:rsidRPr="00556DC9" w:rsidRDefault="00556DC9" w:rsidP="00556DC9">
      <w:pPr>
        <w:rPr>
          <w:rFonts w:ascii="Garamond" w:hAnsi="Garamond"/>
        </w:rPr>
      </w:pPr>
    </w:p>
    <w:p w14:paraId="58847128" w14:textId="6C9EBC7E" w:rsidR="00927CF2" w:rsidRDefault="00556DC9" w:rsidP="00556DC9">
      <w:pPr>
        <w:rPr>
          <w:rFonts w:ascii="Garamond" w:hAnsi="Garamond"/>
        </w:rPr>
      </w:pPr>
      <w:r w:rsidRPr="00556DC9">
        <w:rPr>
          <w:rFonts w:ascii="Garamond" w:hAnsi="Garamond"/>
        </w:rPr>
        <w:t xml:space="preserve">At the end of the semester, I will drop your </w:t>
      </w:r>
      <w:r w:rsidRPr="00556DC9">
        <w:rPr>
          <w:rFonts w:ascii="Garamond" w:hAnsi="Garamond"/>
          <w:u w:val="single"/>
        </w:rPr>
        <w:t>four</w:t>
      </w:r>
      <w:r w:rsidRPr="00556DC9">
        <w:rPr>
          <w:rFonts w:ascii="Garamond" w:hAnsi="Garamond"/>
        </w:rPr>
        <w:t xml:space="preserve"> lowest attendance and participation grades. If you have been absent four times, those zeroes will be dropped. If you attended class every day, but had four bad days for whatever reason, resulting in grades of “1” or “2,” those will also be dropped. </w:t>
      </w:r>
      <w:r w:rsidRPr="00556DC9">
        <w:rPr>
          <w:rFonts w:ascii="Garamond" w:hAnsi="Garamond"/>
          <w:u w:val="single"/>
        </w:rPr>
        <w:t>Note: arriving late or leaving early will cause your day’s participation grade to drop.</w:t>
      </w:r>
    </w:p>
    <w:p w14:paraId="555BA8F0" w14:textId="77777777" w:rsidR="00927CF2" w:rsidRPr="00556DC9" w:rsidRDefault="00927CF2" w:rsidP="00556DC9">
      <w:pPr>
        <w:rPr>
          <w:rFonts w:ascii="Garamond" w:hAnsi="Garamond"/>
        </w:rPr>
      </w:pPr>
    </w:p>
    <w:p w14:paraId="0CB59865" w14:textId="77777777" w:rsidR="00556DC9" w:rsidRPr="00556DC9" w:rsidRDefault="00556DC9" w:rsidP="00556DC9">
      <w:pPr>
        <w:rPr>
          <w:rFonts w:ascii="Garamond" w:hAnsi="Garamond"/>
        </w:rPr>
      </w:pPr>
      <w:r w:rsidRPr="00556DC9">
        <w:rPr>
          <w:rFonts w:ascii="Garamond" w:hAnsi="Garamond"/>
        </w:rPr>
        <w:t>Some notes about attendance and participation:</w:t>
      </w:r>
    </w:p>
    <w:p w14:paraId="2DA4003B" w14:textId="77777777" w:rsidR="00556DC9" w:rsidRPr="00556DC9" w:rsidRDefault="00556DC9" w:rsidP="00556DC9">
      <w:pPr>
        <w:pStyle w:val="ListParagraph"/>
        <w:numPr>
          <w:ilvl w:val="0"/>
          <w:numId w:val="7"/>
        </w:numPr>
        <w:rPr>
          <w:rFonts w:ascii="Garamond" w:hAnsi="Garamond"/>
        </w:rPr>
      </w:pPr>
      <w:r w:rsidRPr="00556DC9">
        <w:rPr>
          <w:rFonts w:ascii="Garamond" w:hAnsi="Garamond"/>
        </w:rPr>
        <w:t xml:space="preserve">I do not grade participation solely based on answering questions or offering comments. I consider asking questions to be equally, if not more valuable, than answering them. </w:t>
      </w:r>
    </w:p>
    <w:p w14:paraId="07A9B15A" w14:textId="0D56DB7B" w:rsidR="00556DC9" w:rsidRPr="00556DC9" w:rsidRDefault="00556DC9" w:rsidP="00556DC9">
      <w:pPr>
        <w:pStyle w:val="ListParagraph"/>
        <w:numPr>
          <w:ilvl w:val="0"/>
          <w:numId w:val="7"/>
        </w:numPr>
        <w:rPr>
          <w:rFonts w:ascii="Garamond" w:hAnsi="Garamond"/>
        </w:rPr>
      </w:pPr>
      <w:r w:rsidRPr="00556DC9">
        <w:rPr>
          <w:rFonts w:ascii="Garamond" w:hAnsi="Garamond"/>
        </w:rPr>
        <w:t xml:space="preserve">Participation grades may be lowered, at my discretion, based on disruption, </w:t>
      </w:r>
      <w:r w:rsidR="00927CF2">
        <w:rPr>
          <w:rFonts w:ascii="Garamond" w:hAnsi="Garamond"/>
        </w:rPr>
        <w:t>mis</w:t>
      </w:r>
      <w:r w:rsidRPr="00556DC9">
        <w:rPr>
          <w:rFonts w:ascii="Garamond" w:hAnsi="Garamond"/>
        </w:rPr>
        <w:t>use of electronic devices, falling asleep, being disrespectful, or failing to participate in activities.</w:t>
      </w:r>
    </w:p>
    <w:p w14:paraId="14057BFA" w14:textId="13A26C95" w:rsidR="00556DC9" w:rsidRPr="00556DC9" w:rsidRDefault="00BC79B6" w:rsidP="00556DC9">
      <w:pPr>
        <w:pStyle w:val="ListParagraph"/>
        <w:numPr>
          <w:ilvl w:val="0"/>
          <w:numId w:val="7"/>
        </w:numPr>
        <w:rPr>
          <w:rFonts w:ascii="Garamond" w:hAnsi="Garamond"/>
        </w:rPr>
      </w:pPr>
      <w:r>
        <w:rPr>
          <w:rFonts w:ascii="Garamond" w:hAnsi="Garamond"/>
          <w:u w:val="single"/>
        </w:rPr>
        <w:t>Y</w:t>
      </w:r>
      <w:r w:rsidR="00556DC9" w:rsidRPr="00556DC9">
        <w:rPr>
          <w:rFonts w:ascii="Garamond" w:hAnsi="Garamond"/>
          <w:u w:val="single"/>
        </w:rPr>
        <w:t xml:space="preserve">our teachers </w:t>
      </w:r>
      <w:r w:rsidR="00927CF2">
        <w:rPr>
          <w:rFonts w:ascii="Garamond" w:hAnsi="Garamond"/>
          <w:u w:val="single"/>
        </w:rPr>
        <w:t xml:space="preserve">can easily </w:t>
      </w:r>
      <w:r w:rsidR="00556DC9" w:rsidRPr="00556DC9">
        <w:rPr>
          <w:rFonts w:ascii="Garamond" w:hAnsi="Garamond"/>
          <w:u w:val="single"/>
        </w:rPr>
        <w:t>to tell when you are using electronic devices</w:t>
      </w:r>
      <w:r>
        <w:rPr>
          <w:rFonts w:ascii="Garamond" w:hAnsi="Garamond"/>
          <w:u w:val="single"/>
        </w:rPr>
        <w:t xml:space="preserve"> for unsanctioned purposes</w:t>
      </w:r>
      <w:r w:rsidR="00556DC9" w:rsidRPr="00556DC9">
        <w:rPr>
          <w:rFonts w:ascii="Garamond" w:hAnsi="Garamond"/>
          <w:u w:val="single"/>
        </w:rPr>
        <w:t>.</w:t>
      </w:r>
      <w:r w:rsidR="00556DC9" w:rsidRPr="00556DC9">
        <w:rPr>
          <w:rFonts w:ascii="Garamond" w:hAnsi="Garamond"/>
        </w:rPr>
        <w:t xml:space="preserve"> It is obvious</w:t>
      </w:r>
      <w:r>
        <w:rPr>
          <w:rFonts w:ascii="Garamond" w:hAnsi="Garamond"/>
        </w:rPr>
        <w:t xml:space="preserve"> </w:t>
      </w:r>
      <w:r w:rsidR="00556DC9" w:rsidRPr="00556DC9">
        <w:rPr>
          <w:rFonts w:ascii="Garamond" w:hAnsi="Garamond"/>
        </w:rPr>
        <w:t xml:space="preserve">and distracting to your instructors and fellow students. If you </w:t>
      </w:r>
      <w:r w:rsidR="00556DC9" w:rsidRPr="00556DC9">
        <w:rPr>
          <w:rFonts w:ascii="Garamond" w:hAnsi="Garamond"/>
          <w:i/>
        </w:rPr>
        <w:t>absolutely</w:t>
      </w:r>
      <w:r w:rsidR="00556DC9" w:rsidRPr="00556DC9">
        <w:rPr>
          <w:rFonts w:ascii="Garamond" w:hAnsi="Garamond"/>
        </w:rPr>
        <w:t xml:space="preserve"> need to check something, step into the hallway and come back when you are done.</w:t>
      </w:r>
    </w:p>
    <w:p w14:paraId="3171D4BA" w14:textId="77777777" w:rsidR="00556DC9" w:rsidRPr="00556DC9" w:rsidRDefault="00556DC9" w:rsidP="00556DC9">
      <w:pPr>
        <w:pStyle w:val="ListParagraph"/>
        <w:numPr>
          <w:ilvl w:val="0"/>
          <w:numId w:val="7"/>
        </w:numPr>
        <w:rPr>
          <w:rFonts w:ascii="Garamond" w:hAnsi="Garamond"/>
        </w:rPr>
      </w:pPr>
      <w:r w:rsidRPr="00556DC9">
        <w:rPr>
          <w:rFonts w:ascii="Garamond" w:hAnsi="Garamond"/>
        </w:rPr>
        <w:t>Absences will be excused only in case of emergencies, with documentation.</w:t>
      </w:r>
    </w:p>
    <w:p w14:paraId="490E9CD9" w14:textId="151452C4" w:rsidR="00556DC9" w:rsidRPr="00E07C9F" w:rsidRDefault="00556DC9" w:rsidP="00E07C9F">
      <w:pPr>
        <w:pStyle w:val="ListParagraph"/>
        <w:numPr>
          <w:ilvl w:val="0"/>
          <w:numId w:val="7"/>
        </w:numPr>
        <w:rPr>
          <w:rFonts w:ascii="Garamond" w:hAnsi="Garamond"/>
        </w:rPr>
      </w:pPr>
      <w:r w:rsidRPr="00556DC9">
        <w:rPr>
          <w:rFonts w:ascii="Garamond" w:hAnsi="Garamond"/>
        </w:rPr>
        <w:t>Absences do not excuse you from the reading due on that day. You are still responsible for reading it and incorporating it into your written work.</w:t>
      </w:r>
    </w:p>
    <w:p w14:paraId="50A41FF3" w14:textId="20B20D89" w:rsidR="00556DC9" w:rsidRDefault="00556DC9">
      <w:pPr>
        <w:rPr>
          <w:rFonts w:ascii="Garamond" w:hAnsi="Garamond"/>
          <w:b/>
        </w:rPr>
      </w:pPr>
    </w:p>
    <w:p w14:paraId="69BDF9A3" w14:textId="580AC555" w:rsidR="00927CF2" w:rsidRPr="00927CF2" w:rsidRDefault="00927CF2">
      <w:pPr>
        <w:rPr>
          <w:rFonts w:ascii="Garamond" w:hAnsi="Garamond"/>
        </w:rPr>
      </w:pPr>
      <w:r>
        <w:rPr>
          <w:rFonts w:ascii="Garamond" w:hAnsi="Garamond"/>
          <w:u w:val="single"/>
        </w:rPr>
        <w:t>Quizzes</w:t>
      </w:r>
      <w:r>
        <w:rPr>
          <w:rFonts w:ascii="Garamond" w:hAnsi="Garamond"/>
        </w:rPr>
        <w:t>: on some days, I will begin class with an unannounced short reading quiz asking you to summarize, evaluate, or respond to something from the reading due that day in a short paragraph. The number of quizzes I give will depend on whether or not the class is keeping up with the readings appropriately.</w:t>
      </w:r>
      <w:r w:rsidR="00BC79B6">
        <w:rPr>
          <w:rFonts w:ascii="Garamond" w:hAnsi="Garamond"/>
        </w:rPr>
        <w:t xml:space="preserve"> </w:t>
      </w:r>
    </w:p>
    <w:p w14:paraId="131A9D78" w14:textId="372876EC" w:rsidR="00927CF2" w:rsidRDefault="00927CF2">
      <w:pPr>
        <w:rPr>
          <w:rFonts w:ascii="Garamond" w:hAnsi="Garamond"/>
          <w:b/>
        </w:rPr>
      </w:pPr>
    </w:p>
    <w:p w14:paraId="3031C5F1" w14:textId="77777777" w:rsidR="00927CF2" w:rsidRDefault="00927CF2" w:rsidP="00927CF2">
      <w:pPr>
        <w:rPr>
          <w:rFonts w:ascii="Garamond" w:hAnsi="Garamond"/>
          <w:b/>
        </w:rPr>
      </w:pPr>
      <w:r>
        <w:rPr>
          <w:rFonts w:ascii="Garamond" w:hAnsi="Garamond"/>
          <w:b/>
        </w:rPr>
        <w:t>In-class Exploratory Workshops</w:t>
      </w:r>
    </w:p>
    <w:p w14:paraId="0083865F" w14:textId="77777777" w:rsidR="00927CF2" w:rsidRDefault="00927CF2" w:rsidP="00927CF2">
      <w:pPr>
        <w:rPr>
          <w:rFonts w:ascii="Garamond" w:hAnsi="Garamond"/>
          <w:b/>
        </w:rPr>
      </w:pPr>
    </w:p>
    <w:p w14:paraId="3EA65311" w14:textId="77777777" w:rsidR="00927CF2" w:rsidRDefault="00927CF2" w:rsidP="00927CF2">
      <w:pPr>
        <w:rPr>
          <w:rFonts w:ascii="Garamond" w:hAnsi="Garamond"/>
        </w:rPr>
      </w:pPr>
      <w:r>
        <w:rPr>
          <w:rFonts w:ascii="Garamond" w:hAnsi="Garamond"/>
        </w:rPr>
        <w:t xml:space="preserve">Several times throughout the semester, you will spend an entire class period exploring a primary source (or several) and writing a brief reflection on it. These workshops are intended to give you an opportunity to explore a primary source, wonder, think about it carefully, ask questions, and collaborate with other students. </w:t>
      </w:r>
    </w:p>
    <w:p w14:paraId="4F57E8C5" w14:textId="77777777" w:rsidR="00927CF2" w:rsidRDefault="00927CF2" w:rsidP="00927CF2">
      <w:pPr>
        <w:rPr>
          <w:rFonts w:ascii="Garamond" w:hAnsi="Garamond"/>
        </w:rPr>
      </w:pPr>
    </w:p>
    <w:p w14:paraId="2667120E" w14:textId="70E65501" w:rsidR="00927CF2" w:rsidRPr="00927CF2" w:rsidRDefault="00927CF2" w:rsidP="00927CF2">
      <w:pPr>
        <w:rPr>
          <w:rFonts w:ascii="Garamond" w:hAnsi="Garamond"/>
        </w:rPr>
      </w:pPr>
      <w:r>
        <w:rPr>
          <w:rFonts w:ascii="Garamond" w:hAnsi="Garamond"/>
        </w:rPr>
        <w:t xml:space="preserve">Workshop days are noted in the schedule below. </w:t>
      </w:r>
      <w:r>
        <w:rPr>
          <w:rFonts w:ascii="Garamond" w:hAnsi="Garamond"/>
          <w:u w:val="single"/>
        </w:rPr>
        <w:t>Bring your laptops to class on workshop days!</w:t>
      </w:r>
      <w:r>
        <w:rPr>
          <w:rFonts w:ascii="Garamond" w:hAnsi="Garamond"/>
        </w:rPr>
        <w:t xml:space="preserve"> Workshops can only be made up with an excused absence, so please don’t miss a workshop day unless it’s absolutely necessary. You will be graded for your participation and the quality of your work during workshop days. Your lowest workshop grade will be dropped.</w:t>
      </w:r>
    </w:p>
    <w:p w14:paraId="26C6F8DB" w14:textId="69B0DD59" w:rsidR="00DA6E76" w:rsidRPr="00556DC9" w:rsidRDefault="00DA6E76">
      <w:pPr>
        <w:rPr>
          <w:rFonts w:ascii="Garamond" w:hAnsi="Garamond"/>
          <w:b/>
        </w:rPr>
      </w:pPr>
      <w:r w:rsidRPr="00556DC9">
        <w:rPr>
          <w:rFonts w:ascii="Garamond" w:hAnsi="Garamond"/>
          <w:b/>
        </w:rPr>
        <w:t>Position papers:</w:t>
      </w:r>
    </w:p>
    <w:p w14:paraId="0313F9F2" w14:textId="77777777" w:rsidR="006A3F9F" w:rsidRDefault="006A3F9F">
      <w:pPr>
        <w:rPr>
          <w:rFonts w:ascii="Garamond" w:hAnsi="Garamond"/>
          <w:b/>
        </w:rPr>
      </w:pPr>
    </w:p>
    <w:p w14:paraId="3068669F" w14:textId="2CC0CA0B" w:rsidR="006A3F9F" w:rsidRPr="00556DC9" w:rsidRDefault="0058686A">
      <w:pPr>
        <w:rPr>
          <w:rFonts w:ascii="Garamond" w:hAnsi="Garamond"/>
        </w:rPr>
      </w:pPr>
      <w:r>
        <w:rPr>
          <w:rFonts w:ascii="Garamond" w:hAnsi="Garamond"/>
        </w:rPr>
        <w:t>Four</w:t>
      </w:r>
      <w:r w:rsidR="00E07C9F" w:rsidRPr="00E07C9F">
        <w:rPr>
          <w:rFonts w:ascii="Garamond" w:hAnsi="Garamond"/>
        </w:rPr>
        <w:t xml:space="preserve"> times during the semester, you will compose</w:t>
      </w:r>
      <w:r w:rsidR="00EB5BC4">
        <w:rPr>
          <w:rFonts w:ascii="Garamond" w:hAnsi="Garamond"/>
        </w:rPr>
        <w:t xml:space="preserve"> </w:t>
      </w:r>
      <w:r w:rsidR="00E07C9F" w:rsidRPr="00E07C9F">
        <w:rPr>
          <w:rFonts w:ascii="Garamond" w:hAnsi="Garamond"/>
        </w:rPr>
        <w:t xml:space="preserve">brief </w:t>
      </w:r>
      <w:r w:rsidR="00147508">
        <w:rPr>
          <w:rFonts w:ascii="Garamond" w:hAnsi="Garamond"/>
        </w:rPr>
        <w:t>5</w:t>
      </w:r>
      <w:r w:rsidR="00E07C9F" w:rsidRPr="00E07C9F">
        <w:rPr>
          <w:rFonts w:ascii="Garamond" w:hAnsi="Garamond"/>
        </w:rPr>
        <w:t>00–</w:t>
      </w:r>
      <w:r w:rsidR="00147508">
        <w:rPr>
          <w:rFonts w:ascii="Garamond" w:hAnsi="Garamond"/>
        </w:rPr>
        <w:t>8</w:t>
      </w:r>
      <w:r w:rsidR="00E07C9F" w:rsidRPr="00E07C9F">
        <w:rPr>
          <w:rFonts w:ascii="Garamond" w:hAnsi="Garamond"/>
        </w:rPr>
        <w:t>00</w:t>
      </w:r>
      <w:r w:rsidR="00147508">
        <w:rPr>
          <w:rFonts w:ascii="Garamond" w:hAnsi="Garamond"/>
        </w:rPr>
        <w:t>-</w:t>
      </w:r>
      <w:r w:rsidR="00E07C9F" w:rsidRPr="00E07C9F">
        <w:rPr>
          <w:rFonts w:ascii="Garamond" w:hAnsi="Garamond"/>
        </w:rPr>
        <w:t xml:space="preserve">word essays that take a firm argumentative position on a matter of significance to the Civil War era. </w:t>
      </w:r>
      <w:r w:rsidR="004A3AE6">
        <w:rPr>
          <w:rFonts w:ascii="Garamond" w:hAnsi="Garamond"/>
        </w:rPr>
        <w:t>These are due at the conclusion of each unit</w:t>
      </w:r>
      <w:r w:rsidR="00C975CA">
        <w:rPr>
          <w:rFonts w:ascii="Garamond" w:hAnsi="Garamond"/>
        </w:rPr>
        <w:t>. In these papers, you must demonstrate</w:t>
      </w:r>
      <w:r w:rsidR="004A3AE6">
        <w:rPr>
          <w:rFonts w:ascii="Garamond" w:hAnsi="Garamond"/>
        </w:rPr>
        <w:t xml:space="preserve"> your </w:t>
      </w:r>
      <w:r w:rsidR="00C975CA">
        <w:rPr>
          <w:rFonts w:ascii="Garamond" w:hAnsi="Garamond"/>
        </w:rPr>
        <w:t xml:space="preserve">thoughtful </w:t>
      </w:r>
      <w:r w:rsidR="004A3AE6">
        <w:rPr>
          <w:rFonts w:ascii="Garamond" w:hAnsi="Garamond"/>
        </w:rPr>
        <w:t>engagement with lectures, readings, and class discussions.</w:t>
      </w:r>
      <w:r w:rsidR="00E07C9F">
        <w:rPr>
          <w:rFonts w:ascii="Garamond" w:hAnsi="Garamond"/>
        </w:rPr>
        <w:t xml:space="preserve"> </w:t>
      </w:r>
      <w:r w:rsidR="00C975CA">
        <w:rPr>
          <w:rFonts w:ascii="Garamond" w:hAnsi="Garamond"/>
        </w:rPr>
        <w:t>See the Rubric for Written Work below.</w:t>
      </w:r>
      <w:r w:rsidR="00927CF2">
        <w:rPr>
          <w:rFonts w:ascii="Garamond" w:hAnsi="Garamond"/>
        </w:rPr>
        <w:t xml:space="preserve"> </w:t>
      </w:r>
      <w:r w:rsidR="004A3AE6">
        <w:rPr>
          <w:rFonts w:ascii="Garamond" w:hAnsi="Garamond"/>
        </w:rPr>
        <w:t>The</w:t>
      </w:r>
      <w:r w:rsidR="006A3F9F" w:rsidRPr="00556DC9">
        <w:rPr>
          <w:rFonts w:ascii="Garamond" w:hAnsi="Garamond"/>
        </w:rPr>
        <w:t xml:space="preserve"> questions </w:t>
      </w:r>
      <w:r w:rsidR="004A3AE6">
        <w:rPr>
          <w:rFonts w:ascii="Garamond" w:hAnsi="Garamond"/>
        </w:rPr>
        <w:t xml:space="preserve">that you will respond to </w:t>
      </w:r>
      <w:r w:rsidR="006A3F9F" w:rsidRPr="00556DC9">
        <w:rPr>
          <w:rFonts w:ascii="Garamond" w:hAnsi="Garamond"/>
        </w:rPr>
        <w:t xml:space="preserve">are deceptively simple and intentionally </w:t>
      </w:r>
      <w:r w:rsidR="00A97AFC">
        <w:rPr>
          <w:rFonts w:ascii="Garamond" w:hAnsi="Garamond"/>
        </w:rPr>
        <w:t>open-ended</w:t>
      </w:r>
      <w:r w:rsidR="006A3F9F" w:rsidRPr="00556DC9">
        <w:rPr>
          <w:rFonts w:ascii="Garamond" w:hAnsi="Garamond"/>
        </w:rPr>
        <w:t>.</w:t>
      </w:r>
    </w:p>
    <w:p w14:paraId="1C1EEE83" w14:textId="77777777" w:rsidR="00DA6E76" w:rsidRPr="00556DC9" w:rsidRDefault="00DA6E76">
      <w:pPr>
        <w:rPr>
          <w:rFonts w:ascii="Garamond" w:hAnsi="Garamond"/>
          <w:b/>
        </w:rPr>
      </w:pPr>
    </w:p>
    <w:p w14:paraId="41287D4B" w14:textId="45705A6D" w:rsidR="00DA6E76" w:rsidRPr="00E07C9F" w:rsidRDefault="00451877" w:rsidP="00E07C9F">
      <w:pPr>
        <w:ind w:left="720"/>
        <w:rPr>
          <w:rFonts w:ascii="Garamond" w:hAnsi="Garamond"/>
        </w:rPr>
      </w:pPr>
      <w:r>
        <w:rPr>
          <w:rFonts w:ascii="Garamond" w:hAnsi="Garamond"/>
        </w:rPr>
        <w:t>Position paper</w:t>
      </w:r>
      <w:r w:rsidRPr="00E07C9F">
        <w:rPr>
          <w:rFonts w:ascii="Garamond" w:hAnsi="Garamond"/>
        </w:rPr>
        <w:t xml:space="preserve"> </w:t>
      </w:r>
      <w:r w:rsidR="00E07C9F" w:rsidRPr="00E07C9F">
        <w:rPr>
          <w:rFonts w:ascii="Garamond" w:hAnsi="Garamond"/>
        </w:rPr>
        <w:t xml:space="preserve">1: </w:t>
      </w:r>
      <w:r w:rsidR="00DA6E76" w:rsidRPr="00E07C9F">
        <w:rPr>
          <w:rFonts w:ascii="Garamond" w:hAnsi="Garamond"/>
        </w:rPr>
        <w:t>What caused the war?</w:t>
      </w:r>
      <w:r w:rsidR="00E07C9F" w:rsidRPr="00E07C9F">
        <w:rPr>
          <w:rFonts w:ascii="Garamond" w:hAnsi="Garamond"/>
        </w:rPr>
        <w:t xml:space="preserve"> Due Feb. </w:t>
      </w:r>
      <w:r w:rsidR="00EE1F96">
        <w:rPr>
          <w:rFonts w:ascii="Garamond" w:hAnsi="Garamond"/>
        </w:rPr>
        <w:t>14 (draft due in class on Feb 12)</w:t>
      </w:r>
      <w:r w:rsidR="00E07C9F" w:rsidRPr="00E07C9F">
        <w:rPr>
          <w:rFonts w:ascii="Garamond" w:hAnsi="Garamond"/>
        </w:rPr>
        <w:t>.</w:t>
      </w:r>
    </w:p>
    <w:p w14:paraId="536FA0F6" w14:textId="5157AA43" w:rsidR="00DA6E76" w:rsidRPr="00E07C9F" w:rsidRDefault="00451877" w:rsidP="00E07C9F">
      <w:pPr>
        <w:ind w:left="720"/>
        <w:rPr>
          <w:rFonts w:ascii="Garamond" w:hAnsi="Garamond"/>
        </w:rPr>
      </w:pPr>
      <w:r>
        <w:rPr>
          <w:rFonts w:ascii="Garamond" w:hAnsi="Garamond"/>
        </w:rPr>
        <w:t>Position paper</w:t>
      </w:r>
      <w:r w:rsidRPr="00E07C9F">
        <w:rPr>
          <w:rFonts w:ascii="Garamond" w:hAnsi="Garamond"/>
        </w:rPr>
        <w:t xml:space="preserve"> </w:t>
      </w:r>
      <w:r w:rsidR="00E07C9F" w:rsidRPr="00E07C9F">
        <w:rPr>
          <w:rFonts w:ascii="Garamond" w:hAnsi="Garamond"/>
        </w:rPr>
        <w:t xml:space="preserve">2: </w:t>
      </w:r>
      <w:r w:rsidR="00DA6E76" w:rsidRPr="00E07C9F">
        <w:rPr>
          <w:rFonts w:ascii="Garamond" w:hAnsi="Garamond"/>
        </w:rPr>
        <w:t>What was it like to live through the war?</w:t>
      </w:r>
      <w:r w:rsidR="00E07C9F" w:rsidRPr="00E07C9F">
        <w:rPr>
          <w:rFonts w:ascii="Garamond" w:hAnsi="Garamond"/>
        </w:rPr>
        <w:t xml:space="preserve"> Due </w:t>
      </w:r>
      <w:r>
        <w:rPr>
          <w:rFonts w:ascii="Garamond" w:hAnsi="Garamond"/>
        </w:rPr>
        <w:t>March 5</w:t>
      </w:r>
      <w:r w:rsidR="00E07C9F" w:rsidRPr="00E07C9F">
        <w:rPr>
          <w:rFonts w:ascii="Garamond" w:hAnsi="Garamond"/>
        </w:rPr>
        <w:t>.</w:t>
      </w:r>
    </w:p>
    <w:p w14:paraId="2B6E82C5" w14:textId="4B565AF2" w:rsidR="00DA6E76" w:rsidRPr="00E07C9F" w:rsidRDefault="00451877" w:rsidP="00E07C9F">
      <w:pPr>
        <w:ind w:left="720"/>
        <w:rPr>
          <w:rFonts w:ascii="Garamond" w:hAnsi="Garamond"/>
        </w:rPr>
      </w:pPr>
      <w:r>
        <w:rPr>
          <w:rFonts w:ascii="Garamond" w:hAnsi="Garamond"/>
        </w:rPr>
        <w:t>Position paper</w:t>
      </w:r>
      <w:r w:rsidRPr="00E07C9F">
        <w:rPr>
          <w:rFonts w:ascii="Garamond" w:hAnsi="Garamond"/>
        </w:rPr>
        <w:t xml:space="preserve"> </w:t>
      </w:r>
      <w:r w:rsidR="00E07C9F" w:rsidRPr="00E07C9F">
        <w:rPr>
          <w:rFonts w:ascii="Garamond" w:hAnsi="Garamond"/>
        </w:rPr>
        <w:t xml:space="preserve">3: </w:t>
      </w:r>
      <w:r w:rsidR="00DA6E76" w:rsidRPr="00E07C9F">
        <w:rPr>
          <w:rFonts w:ascii="Garamond" w:hAnsi="Garamond"/>
        </w:rPr>
        <w:t>Why did the North win</w:t>
      </w:r>
      <w:r w:rsidR="00734489">
        <w:rPr>
          <w:rFonts w:ascii="Garamond" w:hAnsi="Garamond"/>
        </w:rPr>
        <w:t xml:space="preserve"> the war</w:t>
      </w:r>
      <w:r w:rsidR="00DA6E76" w:rsidRPr="00E07C9F">
        <w:rPr>
          <w:rFonts w:ascii="Garamond" w:hAnsi="Garamond"/>
        </w:rPr>
        <w:t>?</w:t>
      </w:r>
      <w:r w:rsidR="00E07C9F" w:rsidRPr="00E07C9F">
        <w:rPr>
          <w:rFonts w:ascii="Garamond" w:hAnsi="Garamond"/>
        </w:rPr>
        <w:t xml:space="preserve"> Due March </w:t>
      </w:r>
      <w:r>
        <w:rPr>
          <w:rFonts w:ascii="Garamond" w:hAnsi="Garamond"/>
        </w:rPr>
        <w:t>21</w:t>
      </w:r>
      <w:r w:rsidR="00E07C9F" w:rsidRPr="00E07C9F">
        <w:rPr>
          <w:rFonts w:ascii="Garamond" w:hAnsi="Garamond"/>
        </w:rPr>
        <w:t>.</w:t>
      </w:r>
    </w:p>
    <w:p w14:paraId="4BA3F086" w14:textId="310D1246" w:rsidR="00927CF2" w:rsidRDefault="00451877" w:rsidP="0058686A">
      <w:pPr>
        <w:ind w:left="720"/>
        <w:rPr>
          <w:rFonts w:ascii="Garamond" w:hAnsi="Garamond"/>
        </w:rPr>
      </w:pPr>
      <w:r>
        <w:rPr>
          <w:rFonts w:ascii="Garamond" w:hAnsi="Garamond"/>
        </w:rPr>
        <w:t>Position paper</w:t>
      </w:r>
      <w:r w:rsidR="00E07C9F" w:rsidRPr="00E07C9F">
        <w:rPr>
          <w:rFonts w:ascii="Garamond" w:hAnsi="Garamond"/>
        </w:rPr>
        <w:t xml:space="preserve"> 4: </w:t>
      </w:r>
      <w:r w:rsidR="00DA6E76" w:rsidRPr="00E07C9F">
        <w:rPr>
          <w:rFonts w:ascii="Garamond" w:hAnsi="Garamond"/>
        </w:rPr>
        <w:t xml:space="preserve">What did emancipation mean for African Americans? </w:t>
      </w:r>
      <w:r w:rsidR="00E07C9F" w:rsidRPr="00E07C9F">
        <w:rPr>
          <w:rFonts w:ascii="Garamond" w:hAnsi="Garamond"/>
        </w:rPr>
        <w:t>Due April 1</w:t>
      </w:r>
      <w:r>
        <w:rPr>
          <w:rFonts w:ascii="Garamond" w:hAnsi="Garamond"/>
        </w:rPr>
        <w:t>8</w:t>
      </w:r>
      <w:r w:rsidR="00E07C9F" w:rsidRPr="00E07C9F">
        <w:rPr>
          <w:rFonts w:ascii="Garamond" w:hAnsi="Garamond"/>
        </w:rPr>
        <w:t>.</w:t>
      </w:r>
    </w:p>
    <w:p w14:paraId="19BC347D" w14:textId="77777777" w:rsidR="0058686A" w:rsidRPr="0058686A" w:rsidRDefault="0058686A" w:rsidP="002E4488">
      <w:pPr>
        <w:rPr>
          <w:rFonts w:ascii="Garamond" w:hAnsi="Garamond"/>
        </w:rPr>
      </w:pPr>
    </w:p>
    <w:p w14:paraId="22005693" w14:textId="455BA30E" w:rsidR="0058686A" w:rsidRDefault="0058686A" w:rsidP="0058686A">
      <w:pPr>
        <w:rPr>
          <w:rFonts w:ascii="Garamond" w:hAnsi="Garamond"/>
          <w:b/>
        </w:rPr>
      </w:pPr>
      <w:r>
        <w:rPr>
          <w:rFonts w:ascii="Garamond" w:hAnsi="Garamond"/>
          <w:b/>
        </w:rPr>
        <w:t xml:space="preserve">Instructor meeting: due Feb. </w:t>
      </w:r>
      <w:r w:rsidR="00EE1F96">
        <w:rPr>
          <w:rFonts w:ascii="Garamond" w:hAnsi="Garamond"/>
          <w:b/>
        </w:rPr>
        <w:t>7</w:t>
      </w:r>
    </w:p>
    <w:p w14:paraId="020605B2" w14:textId="77777777" w:rsidR="0058686A" w:rsidRDefault="0058686A" w:rsidP="0058686A">
      <w:pPr>
        <w:rPr>
          <w:rFonts w:ascii="Garamond" w:hAnsi="Garamond"/>
          <w:b/>
        </w:rPr>
      </w:pPr>
    </w:p>
    <w:p w14:paraId="3C152B4C" w14:textId="2785D495" w:rsidR="0058686A" w:rsidRDefault="0058686A" w:rsidP="0058686A">
      <w:pPr>
        <w:rPr>
          <w:rFonts w:ascii="Garamond" w:hAnsi="Garamond"/>
        </w:rPr>
      </w:pPr>
      <w:r>
        <w:rPr>
          <w:rFonts w:ascii="Garamond" w:hAnsi="Garamond"/>
        </w:rPr>
        <w:t>In the first four weeks</w:t>
      </w:r>
      <w:r w:rsidR="00BC79B6">
        <w:rPr>
          <w:rFonts w:ascii="Garamond" w:hAnsi="Garamond"/>
        </w:rPr>
        <w:t xml:space="preserve"> of class</w:t>
      </w:r>
      <w:r>
        <w:rPr>
          <w:rFonts w:ascii="Garamond" w:hAnsi="Garamond"/>
        </w:rPr>
        <w:t xml:space="preserve">, you are required to speak with me individually. </w:t>
      </w:r>
      <w:r w:rsidRPr="0084730C">
        <w:rPr>
          <w:rFonts w:ascii="Garamond" w:hAnsi="Garamond"/>
        </w:rPr>
        <w:t xml:space="preserve">This meeting will provide an opportunity to discuss your expectations and hopes for the class, </w:t>
      </w:r>
      <w:proofErr w:type="spellStart"/>
      <w:r w:rsidRPr="0084730C">
        <w:rPr>
          <w:rFonts w:ascii="Garamond" w:hAnsi="Garamond"/>
        </w:rPr>
        <w:t>your</w:t>
      </w:r>
      <w:proofErr w:type="spellEnd"/>
      <w:r w:rsidRPr="0084730C">
        <w:rPr>
          <w:rFonts w:ascii="Garamond" w:hAnsi="Garamond"/>
        </w:rPr>
        <w:t xml:space="preserve"> learning needs, and any concerns in a casual, non-confrontational atmosphere. We may also discuss how this class can help you with your course of study at Indiana </w:t>
      </w:r>
      <w:r>
        <w:rPr>
          <w:rFonts w:ascii="Garamond" w:hAnsi="Garamond"/>
        </w:rPr>
        <w:t xml:space="preserve">State </w:t>
      </w:r>
      <w:r w:rsidRPr="0084730C">
        <w:rPr>
          <w:rFonts w:ascii="Garamond" w:hAnsi="Garamond"/>
        </w:rPr>
        <w:t>University and your future.</w:t>
      </w:r>
      <w:r>
        <w:rPr>
          <w:rFonts w:ascii="Garamond" w:hAnsi="Garamond"/>
        </w:rPr>
        <w:t xml:space="preserve"> I will bring a basic list of questions as a starting point that includes basic biographical information as well as some questions about our class</w:t>
      </w:r>
      <w:r w:rsidR="00BC79B6">
        <w:rPr>
          <w:rFonts w:ascii="Garamond" w:hAnsi="Garamond"/>
        </w:rPr>
        <w:t xml:space="preserve">. </w:t>
      </w:r>
    </w:p>
    <w:p w14:paraId="132ACDD8" w14:textId="77777777" w:rsidR="0058686A" w:rsidRDefault="0058686A" w:rsidP="0058686A">
      <w:pPr>
        <w:rPr>
          <w:rFonts w:ascii="Garamond" w:hAnsi="Garamond"/>
        </w:rPr>
      </w:pPr>
    </w:p>
    <w:p w14:paraId="04D13238" w14:textId="1BBD966E" w:rsidR="0000403D" w:rsidRDefault="0058686A" w:rsidP="0058686A">
      <w:pPr>
        <w:rPr>
          <w:rFonts w:ascii="Garamond" w:hAnsi="Garamond"/>
        </w:rPr>
      </w:pPr>
      <w:r w:rsidRPr="0084730C">
        <w:rPr>
          <w:rFonts w:ascii="Garamond" w:hAnsi="Garamond"/>
        </w:rPr>
        <w:t xml:space="preserve">This conversation </w:t>
      </w:r>
      <w:r>
        <w:rPr>
          <w:rFonts w:ascii="Garamond" w:hAnsi="Garamond"/>
        </w:rPr>
        <w:t>could take from 10 minutes to an hour. It can take place in office hours, after class, or at another time that’s convenient</w:t>
      </w:r>
      <w:r w:rsidR="00BC79B6">
        <w:rPr>
          <w:rFonts w:ascii="Garamond" w:hAnsi="Garamond"/>
        </w:rPr>
        <w:t xml:space="preserve"> for us both</w:t>
      </w:r>
      <w:r>
        <w:rPr>
          <w:rFonts w:ascii="Garamond" w:hAnsi="Garamond"/>
        </w:rPr>
        <w:t xml:space="preserve">. You are responsible for attending office hours or setting up another time to meet. Please do so by </w:t>
      </w:r>
      <w:r>
        <w:rPr>
          <w:rFonts w:ascii="Garamond" w:hAnsi="Garamond"/>
          <w:b/>
        </w:rPr>
        <w:t xml:space="preserve">Feb. </w:t>
      </w:r>
      <w:r w:rsidR="00EE1F96">
        <w:rPr>
          <w:rFonts w:ascii="Garamond" w:hAnsi="Garamond"/>
          <w:b/>
        </w:rPr>
        <w:t>7</w:t>
      </w:r>
      <w:r>
        <w:rPr>
          <w:rFonts w:ascii="Garamond" w:hAnsi="Garamond"/>
        </w:rPr>
        <w:t>. This assignment is graded as a pass/fail.</w:t>
      </w:r>
    </w:p>
    <w:p w14:paraId="1A811170" w14:textId="77777777" w:rsidR="0000403D" w:rsidRDefault="0000403D" w:rsidP="0058686A">
      <w:pPr>
        <w:rPr>
          <w:rFonts w:ascii="Garamond" w:hAnsi="Garamond"/>
          <w:b/>
        </w:rPr>
      </w:pPr>
    </w:p>
    <w:p w14:paraId="3ED50C18" w14:textId="25F2D3AA" w:rsidR="0000403D" w:rsidRDefault="0000403D" w:rsidP="0058686A">
      <w:pPr>
        <w:rPr>
          <w:rFonts w:ascii="Garamond" w:hAnsi="Garamond"/>
          <w:b/>
        </w:rPr>
      </w:pPr>
      <w:r w:rsidRPr="0000403D">
        <w:rPr>
          <w:rFonts w:ascii="Garamond" w:hAnsi="Garamond"/>
          <w:b/>
          <w:i/>
        </w:rPr>
        <w:t>Free State of Jones</w:t>
      </w:r>
      <w:r>
        <w:rPr>
          <w:rFonts w:ascii="Garamond" w:hAnsi="Garamond"/>
          <w:b/>
        </w:rPr>
        <w:t xml:space="preserve"> Reflection: due April </w:t>
      </w:r>
      <w:r w:rsidR="00077493">
        <w:rPr>
          <w:rFonts w:ascii="Garamond" w:hAnsi="Garamond"/>
          <w:b/>
        </w:rPr>
        <w:t>23</w:t>
      </w:r>
    </w:p>
    <w:p w14:paraId="71DFB000" w14:textId="77777777" w:rsidR="0000403D" w:rsidRDefault="0000403D" w:rsidP="0058686A">
      <w:pPr>
        <w:rPr>
          <w:rFonts w:ascii="Garamond" w:hAnsi="Garamond"/>
          <w:b/>
        </w:rPr>
      </w:pPr>
    </w:p>
    <w:p w14:paraId="616DD6EB" w14:textId="2E240FA4" w:rsidR="00250924" w:rsidRDefault="0000403D" w:rsidP="0058686A">
      <w:pPr>
        <w:rPr>
          <w:rFonts w:ascii="Garamond" w:hAnsi="Garamond"/>
        </w:rPr>
      </w:pPr>
      <w:r>
        <w:rPr>
          <w:rFonts w:ascii="Garamond" w:hAnsi="Garamond"/>
        </w:rPr>
        <w:t>Write a brief</w:t>
      </w:r>
      <w:r w:rsidR="00250924">
        <w:rPr>
          <w:rFonts w:ascii="Garamond" w:hAnsi="Garamond"/>
        </w:rPr>
        <w:t xml:space="preserve"> analytical</w:t>
      </w:r>
      <w:r>
        <w:rPr>
          <w:rFonts w:ascii="Garamond" w:hAnsi="Garamond"/>
        </w:rPr>
        <w:t xml:space="preserve"> reflecti</w:t>
      </w:r>
      <w:r w:rsidRPr="00250924">
        <w:rPr>
          <w:rFonts w:ascii="Garamond" w:hAnsi="Garamond"/>
        </w:rPr>
        <w:t xml:space="preserve">on about </w:t>
      </w:r>
      <w:r w:rsidR="00250924" w:rsidRPr="00250924">
        <w:rPr>
          <w:rFonts w:ascii="Garamond" w:hAnsi="Garamond"/>
        </w:rPr>
        <w:t xml:space="preserve">the film </w:t>
      </w:r>
      <w:r w:rsidR="00250924" w:rsidRPr="00250924">
        <w:rPr>
          <w:rFonts w:ascii="Garamond" w:hAnsi="Garamond"/>
          <w:i/>
        </w:rPr>
        <w:t xml:space="preserve">Free State of Jones </w:t>
      </w:r>
      <w:r w:rsidR="00250924" w:rsidRPr="00250924">
        <w:rPr>
          <w:rFonts w:ascii="Garamond" w:hAnsi="Garamond"/>
        </w:rPr>
        <w:t xml:space="preserve">alongside Gary Gallagher’s essay “Hollywood Has it Both Ways.” </w:t>
      </w:r>
      <w:r w:rsidR="00250924">
        <w:rPr>
          <w:rFonts w:ascii="Garamond" w:hAnsi="Garamond"/>
        </w:rPr>
        <w:t>Some potential questions to explore include:</w:t>
      </w:r>
    </w:p>
    <w:p w14:paraId="3878D4E1" w14:textId="77777777" w:rsidR="00250924" w:rsidRDefault="00250924" w:rsidP="0058686A">
      <w:pPr>
        <w:rPr>
          <w:rFonts w:ascii="Garamond" w:hAnsi="Garamond"/>
        </w:rPr>
      </w:pPr>
    </w:p>
    <w:p w14:paraId="30A94558" w14:textId="4FFC63A7" w:rsidR="00250924" w:rsidRDefault="00250924" w:rsidP="00250924">
      <w:pPr>
        <w:pStyle w:val="ListParagraph"/>
        <w:numPr>
          <w:ilvl w:val="0"/>
          <w:numId w:val="16"/>
        </w:numPr>
        <w:rPr>
          <w:rFonts w:ascii="Garamond" w:hAnsi="Garamond"/>
        </w:rPr>
      </w:pPr>
      <w:r w:rsidRPr="00250924">
        <w:rPr>
          <w:rFonts w:ascii="Garamond" w:hAnsi="Garamond"/>
        </w:rPr>
        <w:t xml:space="preserve">How </w:t>
      </w:r>
      <w:r>
        <w:rPr>
          <w:rFonts w:ascii="Garamond" w:hAnsi="Garamond"/>
        </w:rPr>
        <w:t>does this film relate to the “Lost Cause” idea that Gallagher discusses?</w:t>
      </w:r>
    </w:p>
    <w:p w14:paraId="2087EF09" w14:textId="6E1BB670" w:rsidR="00250924" w:rsidRDefault="00250924" w:rsidP="00250924">
      <w:pPr>
        <w:pStyle w:val="ListParagraph"/>
        <w:numPr>
          <w:ilvl w:val="0"/>
          <w:numId w:val="16"/>
        </w:numPr>
        <w:rPr>
          <w:rFonts w:ascii="Garamond" w:hAnsi="Garamond"/>
        </w:rPr>
      </w:pPr>
      <w:r>
        <w:rPr>
          <w:rFonts w:ascii="Garamond" w:hAnsi="Garamond"/>
        </w:rPr>
        <w:t>Is this film similar to, or different from, other Civil War movies you may have seen?</w:t>
      </w:r>
    </w:p>
    <w:p w14:paraId="3832E28B" w14:textId="5153EBDE" w:rsidR="00250924" w:rsidRDefault="00252B6C" w:rsidP="00250924">
      <w:pPr>
        <w:pStyle w:val="ListParagraph"/>
        <w:numPr>
          <w:ilvl w:val="0"/>
          <w:numId w:val="16"/>
        </w:numPr>
        <w:rPr>
          <w:rFonts w:ascii="Garamond" w:hAnsi="Garamond"/>
        </w:rPr>
      </w:pPr>
      <w:r>
        <w:rPr>
          <w:rFonts w:ascii="Garamond" w:hAnsi="Garamond"/>
        </w:rPr>
        <w:t>How does this film relate to our discussions on topics such as emancipation, Reconstruction, slavery, memory, and war?</w:t>
      </w:r>
    </w:p>
    <w:p w14:paraId="1B8C7399" w14:textId="3787D3F9" w:rsidR="00252B6C" w:rsidRDefault="00252B6C" w:rsidP="00250924">
      <w:pPr>
        <w:pStyle w:val="ListParagraph"/>
        <w:numPr>
          <w:ilvl w:val="0"/>
          <w:numId w:val="16"/>
        </w:numPr>
        <w:rPr>
          <w:rFonts w:ascii="Garamond" w:hAnsi="Garamond"/>
        </w:rPr>
      </w:pPr>
      <w:r>
        <w:rPr>
          <w:rFonts w:ascii="Garamond" w:hAnsi="Garamond"/>
        </w:rPr>
        <w:t>What surprised you? Why?</w:t>
      </w:r>
    </w:p>
    <w:p w14:paraId="70DBCF6C" w14:textId="5340C410" w:rsidR="00252B6C" w:rsidRDefault="00252B6C" w:rsidP="00250924">
      <w:pPr>
        <w:pStyle w:val="ListParagraph"/>
        <w:numPr>
          <w:ilvl w:val="0"/>
          <w:numId w:val="16"/>
        </w:numPr>
        <w:rPr>
          <w:rFonts w:ascii="Garamond" w:hAnsi="Garamond"/>
        </w:rPr>
      </w:pPr>
      <w:r>
        <w:rPr>
          <w:rFonts w:ascii="Garamond" w:hAnsi="Garamond"/>
        </w:rPr>
        <w:t>Evaluate the film. Was it a useful representation of the Reconstruction era U.S.?</w:t>
      </w:r>
    </w:p>
    <w:p w14:paraId="76AE8C4D" w14:textId="5EE2CDBD" w:rsidR="00BC79B6" w:rsidRDefault="00BC79B6" w:rsidP="00BC79B6">
      <w:pPr>
        <w:rPr>
          <w:rFonts w:ascii="Garamond" w:hAnsi="Garamond"/>
        </w:rPr>
      </w:pPr>
    </w:p>
    <w:p w14:paraId="3DFBB1CA" w14:textId="7BAFA94B" w:rsidR="00BC79B6" w:rsidRPr="00BC79B6" w:rsidRDefault="00BC79B6" w:rsidP="00BC79B6">
      <w:pPr>
        <w:rPr>
          <w:rFonts w:ascii="Garamond" w:hAnsi="Garamond"/>
        </w:rPr>
      </w:pPr>
      <w:r>
        <w:rPr>
          <w:rFonts w:ascii="Garamond" w:hAnsi="Garamond"/>
        </w:rPr>
        <w:t>We will discuss this assignment in more detail later in the semester.</w:t>
      </w:r>
    </w:p>
    <w:p w14:paraId="2B1D24B2" w14:textId="02E89BAF" w:rsidR="0058686A" w:rsidRPr="00250924" w:rsidRDefault="0058686A" w:rsidP="00250924">
      <w:pPr>
        <w:ind w:left="3240"/>
        <w:rPr>
          <w:rFonts w:ascii="Garamond" w:hAnsi="Garamond"/>
          <w:b/>
        </w:rPr>
      </w:pPr>
      <w:r w:rsidRPr="00250924">
        <w:rPr>
          <w:rFonts w:ascii="Garamond" w:hAnsi="Garamond"/>
          <w:b/>
        </w:rPr>
        <w:br w:type="page"/>
      </w:r>
    </w:p>
    <w:p w14:paraId="74BAD7F1" w14:textId="1B8B84A2" w:rsidR="00E07C9F" w:rsidRDefault="00E25EB5">
      <w:pPr>
        <w:rPr>
          <w:rFonts w:ascii="Garamond" w:hAnsi="Garamond"/>
          <w:b/>
        </w:rPr>
      </w:pPr>
      <w:r>
        <w:rPr>
          <w:rFonts w:ascii="Garamond" w:hAnsi="Garamond"/>
          <w:b/>
        </w:rPr>
        <w:t>Final project</w:t>
      </w:r>
      <w:r w:rsidR="00E07C9F">
        <w:rPr>
          <w:rFonts w:ascii="Garamond" w:hAnsi="Garamond"/>
          <w:b/>
        </w:rPr>
        <w:t>:</w:t>
      </w:r>
    </w:p>
    <w:p w14:paraId="426D4785" w14:textId="6B1A909B" w:rsidR="00E07C9F" w:rsidRDefault="00E07C9F">
      <w:pPr>
        <w:rPr>
          <w:rFonts w:ascii="Garamond" w:hAnsi="Garamond"/>
          <w:b/>
        </w:rPr>
      </w:pPr>
    </w:p>
    <w:p w14:paraId="0C63C466" w14:textId="1903AE96" w:rsidR="00BC79B6" w:rsidRDefault="00BC79B6" w:rsidP="00E25EB5">
      <w:pPr>
        <w:rPr>
          <w:rFonts w:ascii="Garamond" w:hAnsi="Garamond"/>
        </w:rPr>
      </w:pPr>
      <w:r>
        <w:rPr>
          <w:rFonts w:ascii="Garamond" w:hAnsi="Garamond"/>
        </w:rPr>
        <w:t>Y</w:t>
      </w:r>
      <w:r w:rsidR="00E25EB5">
        <w:rPr>
          <w:rFonts w:ascii="Garamond" w:hAnsi="Garamond"/>
        </w:rPr>
        <w:t>ou have a choice</w:t>
      </w:r>
      <w:r>
        <w:rPr>
          <w:rFonts w:ascii="Garamond" w:hAnsi="Garamond"/>
        </w:rPr>
        <w:t xml:space="preserve"> between two kinds of final project. Whichever you choose, send me a short one-paragraph proposal by April 9 describing your idea. I will offer feedback and ideas. Failure to send a proposal will result in a deduction to your final project grade. All projects are due on Blackboard on May 7 (unless it’s an </w:t>
      </w:r>
      <w:proofErr w:type="spellStart"/>
      <w:r>
        <w:rPr>
          <w:rFonts w:ascii="Garamond" w:hAnsi="Garamond"/>
        </w:rPr>
        <w:t>Unessay</w:t>
      </w:r>
      <w:proofErr w:type="spellEnd"/>
      <w:r>
        <w:rPr>
          <w:rFonts w:ascii="Garamond" w:hAnsi="Garamond"/>
        </w:rPr>
        <w:t xml:space="preserve"> that takes physical form, in which case we will work out alternative arrangements). </w:t>
      </w:r>
    </w:p>
    <w:p w14:paraId="3CA241B6" w14:textId="1EA47C79" w:rsidR="00BC79B6" w:rsidRDefault="00BC79B6" w:rsidP="00BC79B6">
      <w:pPr>
        <w:ind w:left="720"/>
        <w:rPr>
          <w:rFonts w:ascii="Garamond" w:hAnsi="Garamond"/>
        </w:rPr>
      </w:pPr>
    </w:p>
    <w:p w14:paraId="2747F225" w14:textId="6C129A83" w:rsidR="004C6DB2" w:rsidRDefault="004C6DB2" w:rsidP="004C6DB2">
      <w:pPr>
        <w:rPr>
          <w:rFonts w:ascii="Garamond" w:hAnsi="Garamond"/>
        </w:rPr>
      </w:pPr>
      <w:r>
        <w:rPr>
          <w:rFonts w:ascii="Garamond" w:hAnsi="Garamond"/>
        </w:rPr>
        <w:t>Both assignments should engage not only with our unit on memory but also with your understanding of the war as it has developed through class discussions, lectures, readings, and assignments. In other words, this final project is be cumulative.</w:t>
      </w:r>
    </w:p>
    <w:p w14:paraId="2ADABDA5" w14:textId="77777777" w:rsidR="004C6DB2" w:rsidRDefault="004C6DB2" w:rsidP="004C6DB2">
      <w:pPr>
        <w:rPr>
          <w:rFonts w:ascii="Garamond" w:hAnsi="Garamond"/>
        </w:rPr>
      </w:pPr>
    </w:p>
    <w:p w14:paraId="703AA10E" w14:textId="1B587354" w:rsidR="00BC79B6" w:rsidRDefault="00BC79B6" w:rsidP="00BC79B6">
      <w:pPr>
        <w:rPr>
          <w:rFonts w:ascii="Garamond" w:hAnsi="Garamond"/>
        </w:rPr>
      </w:pPr>
      <w:r>
        <w:rPr>
          <w:rFonts w:ascii="Garamond" w:hAnsi="Garamond"/>
          <w:u w:val="single"/>
        </w:rPr>
        <w:t>Essay</w:t>
      </w:r>
      <w:r>
        <w:rPr>
          <w:rFonts w:ascii="Garamond" w:hAnsi="Garamond"/>
        </w:rPr>
        <w:t xml:space="preserve">: </w:t>
      </w:r>
      <w:r w:rsidR="00E25EB5" w:rsidRPr="00BC79B6">
        <w:rPr>
          <w:rFonts w:ascii="Garamond" w:hAnsi="Garamond"/>
        </w:rPr>
        <w:t>You</w:t>
      </w:r>
      <w:r w:rsidR="00E25EB5">
        <w:rPr>
          <w:rFonts w:ascii="Garamond" w:hAnsi="Garamond"/>
        </w:rPr>
        <w:t xml:space="preserve"> may write an extended position paper (1,200–1,600 words) answering the question “How should we remember the Civil War?” </w:t>
      </w:r>
      <w:r>
        <w:rPr>
          <w:rFonts w:ascii="Garamond" w:hAnsi="Garamond"/>
        </w:rPr>
        <w:t>Grading will be based on the same criteria as position papers</w:t>
      </w:r>
      <w:r w:rsidR="004C6DB2">
        <w:rPr>
          <w:rFonts w:ascii="Garamond" w:hAnsi="Garamond"/>
        </w:rPr>
        <w:t xml:space="preserve">, though expectations will be higher for the final project. </w:t>
      </w:r>
    </w:p>
    <w:p w14:paraId="320753E0" w14:textId="69F115DC" w:rsidR="00BC79B6" w:rsidRDefault="00BC79B6" w:rsidP="00E25EB5">
      <w:pPr>
        <w:rPr>
          <w:rFonts w:ascii="Garamond" w:hAnsi="Garamond"/>
        </w:rPr>
      </w:pPr>
    </w:p>
    <w:p w14:paraId="61DE865D" w14:textId="50454AD6" w:rsidR="00024589" w:rsidRDefault="00BC79B6" w:rsidP="00BC79B6">
      <w:pPr>
        <w:rPr>
          <w:rFonts w:ascii="Garamond" w:hAnsi="Garamond"/>
        </w:rPr>
      </w:pPr>
      <w:proofErr w:type="spellStart"/>
      <w:r>
        <w:rPr>
          <w:rFonts w:ascii="Garamond" w:hAnsi="Garamond"/>
          <w:u w:val="single"/>
        </w:rPr>
        <w:t>Unessay</w:t>
      </w:r>
      <w:proofErr w:type="spellEnd"/>
      <w:r>
        <w:rPr>
          <w:rFonts w:ascii="Garamond" w:hAnsi="Garamond"/>
          <w:u w:val="single"/>
        </w:rPr>
        <w:t>:</w:t>
      </w:r>
      <w:r>
        <w:rPr>
          <w:rFonts w:ascii="Garamond" w:hAnsi="Garamond"/>
        </w:rPr>
        <w:t xml:space="preserve"> </w:t>
      </w:r>
      <w:r w:rsidR="00E25EB5" w:rsidRPr="00E25EB5">
        <w:rPr>
          <w:rFonts w:ascii="Garamond" w:hAnsi="Garamond"/>
        </w:rPr>
        <w:t>Or</w:t>
      </w:r>
      <w:r w:rsidR="00E25EB5">
        <w:rPr>
          <w:rFonts w:ascii="Garamond" w:hAnsi="Garamond"/>
        </w:rPr>
        <w:t xml:space="preserve"> you can </w:t>
      </w:r>
      <w:r w:rsidR="00E25EB5" w:rsidRPr="00E25EB5">
        <w:rPr>
          <w:rFonts w:ascii="Garamond" w:hAnsi="Garamond"/>
          <w:i/>
        </w:rPr>
        <w:t>create</w:t>
      </w:r>
      <w:r w:rsidR="00E25EB5">
        <w:rPr>
          <w:rFonts w:ascii="Garamond" w:hAnsi="Garamond"/>
        </w:rPr>
        <w:t xml:space="preserve"> </w:t>
      </w:r>
      <w:r w:rsidR="00C748E8">
        <w:rPr>
          <w:rFonts w:ascii="Garamond" w:hAnsi="Garamond"/>
        </w:rPr>
        <w:t>a creative “</w:t>
      </w:r>
      <w:proofErr w:type="spellStart"/>
      <w:r w:rsidR="00C748E8">
        <w:rPr>
          <w:rFonts w:ascii="Garamond" w:hAnsi="Garamond"/>
        </w:rPr>
        <w:t>unessay</w:t>
      </w:r>
      <w:proofErr w:type="spellEnd"/>
      <w:r w:rsidR="00C748E8">
        <w:rPr>
          <w:rFonts w:ascii="Garamond" w:hAnsi="Garamond"/>
        </w:rPr>
        <w:t xml:space="preserve">” project </w:t>
      </w:r>
      <w:r w:rsidR="00E25EB5">
        <w:rPr>
          <w:rFonts w:ascii="Garamond" w:hAnsi="Garamond"/>
        </w:rPr>
        <w:t xml:space="preserve">that </w:t>
      </w:r>
      <w:r w:rsidR="009C2E11">
        <w:rPr>
          <w:rFonts w:ascii="Garamond" w:hAnsi="Garamond"/>
        </w:rPr>
        <w:t>addresses</w:t>
      </w:r>
      <w:r w:rsidR="00E25EB5">
        <w:rPr>
          <w:rFonts w:ascii="Garamond" w:hAnsi="Garamond"/>
        </w:rPr>
        <w:t xml:space="preserve"> the same question</w:t>
      </w:r>
      <w:r>
        <w:rPr>
          <w:rFonts w:ascii="Garamond" w:hAnsi="Garamond"/>
        </w:rPr>
        <w:t xml:space="preserve"> through both an imaginative and reflective component.</w:t>
      </w:r>
      <w:r w:rsidR="00E25EB5">
        <w:rPr>
          <w:rFonts w:ascii="Garamond" w:hAnsi="Garamond"/>
        </w:rPr>
        <w:t xml:space="preserve"> </w:t>
      </w:r>
    </w:p>
    <w:p w14:paraId="7F264D2C" w14:textId="7B6B9A53" w:rsidR="00024589" w:rsidRDefault="00024589" w:rsidP="00024589">
      <w:pPr>
        <w:rPr>
          <w:rFonts w:ascii="Garamond" w:hAnsi="Garamond"/>
        </w:rPr>
      </w:pPr>
    </w:p>
    <w:p w14:paraId="5406A698" w14:textId="3995260E" w:rsidR="00024589" w:rsidRPr="00024589" w:rsidRDefault="00024589" w:rsidP="00024589">
      <w:pPr>
        <w:rPr>
          <w:rFonts w:ascii="Garamond" w:hAnsi="Garamond"/>
        </w:rPr>
      </w:pPr>
      <w:r>
        <w:rPr>
          <w:rFonts w:ascii="Garamond" w:hAnsi="Garamond"/>
          <w:i/>
        </w:rPr>
        <w:t>Imaginative component</w:t>
      </w:r>
      <w:r w:rsidR="00E25EB5">
        <w:rPr>
          <w:rFonts w:ascii="Garamond" w:hAnsi="Garamond"/>
          <w:i/>
        </w:rPr>
        <w:t xml:space="preserve">: </w:t>
      </w:r>
      <w:r>
        <w:rPr>
          <w:rFonts w:ascii="Garamond" w:hAnsi="Garamond"/>
        </w:rPr>
        <w:t xml:space="preserve">Create </w:t>
      </w:r>
      <w:r w:rsidR="00E25EB5">
        <w:rPr>
          <w:rFonts w:ascii="Garamond" w:hAnsi="Garamond"/>
        </w:rPr>
        <w:t xml:space="preserve">something that reflects your idea of how we should remember the Civil War. You may explore this in any way </w:t>
      </w:r>
      <w:r w:rsidR="00C748E8">
        <w:rPr>
          <w:rFonts w:ascii="Garamond" w:hAnsi="Garamond"/>
        </w:rPr>
        <w:t xml:space="preserve">or medium </w:t>
      </w:r>
      <w:r w:rsidR="00E25EB5">
        <w:rPr>
          <w:rFonts w:ascii="Garamond" w:hAnsi="Garamond"/>
        </w:rPr>
        <w:t>you find most engaging.</w:t>
      </w:r>
      <w:r w:rsidR="00C748E8">
        <w:rPr>
          <w:rFonts w:ascii="Garamond" w:hAnsi="Garamond"/>
        </w:rPr>
        <w:t xml:space="preserve"> It could </w:t>
      </w:r>
      <w:r w:rsidR="00E25EB5">
        <w:rPr>
          <w:rFonts w:ascii="Garamond" w:hAnsi="Garamond"/>
        </w:rPr>
        <w:t xml:space="preserve">be a </w:t>
      </w:r>
      <w:r w:rsidR="004C6DB2">
        <w:rPr>
          <w:rFonts w:ascii="Garamond" w:hAnsi="Garamond"/>
        </w:rPr>
        <w:t xml:space="preserve">drawing of a new Civil War </w:t>
      </w:r>
      <w:r w:rsidR="00E25EB5">
        <w:rPr>
          <w:rFonts w:ascii="Garamond" w:hAnsi="Garamond"/>
        </w:rPr>
        <w:t>memorial</w:t>
      </w:r>
      <w:r w:rsidR="004C6DB2">
        <w:rPr>
          <w:rFonts w:ascii="Garamond" w:hAnsi="Garamond"/>
        </w:rPr>
        <w:t xml:space="preserve">, </w:t>
      </w:r>
      <w:r w:rsidR="00E25EB5">
        <w:rPr>
          <w:rFonts w:ascii="Garamond" w:hAnsi="Garamond"/>
        </w:rPr>
        <w:t xml:space="preserve">a </w:t>
      </w:r>
      <w:r w:rsidR="004C6DB2">
        <w:rPr>
          <w:rFonts w:ascii="Garamond" w:hAnsi="Garamond"/>
        </w:rPr>
        <w:t xml:space="preserve">written </w:t>
      </w:r>
      <w:r w:rsidR="00E25EB5">
        <w:rPr>
          <w:rFonts w:ascii="Garamond" w:hAnsi="Garamond"/>
        </w:rPr>
        <w:t xml:space="preserve">proposal for a memorial, a </w:t>
      </w:r>
      <w:r w:rsidR="00C748E8">
        <w:rPr>
          <w:rFonts w:ascii="Garamond" w:hAnsi="Garamond"/>
        </w:rPr>
        <w:t xml:space="preserve">short </w:t>
      </w:r>
      <w:r w:rsidR="00E25EB5">
        <w:rPr>
          <w:rFonts w:ascii="Garamond" w:hAnsi="Garamond"/>
        </w:rPr>
        <w:t xml:space="preserve">story, an exhibit, </w:t>
      </w:r>
      <w:r w:rsidR="00C748E8">
        <w:rPr>
          <w:rFonts w:ascii="Garamond" w:hAnsi="Garamond"/>
        </w:rPr>
        <w:t xml:space="preserve">a YouTube video, a graphic novel, a film script, a podcast, a Civil War theme park, etc. Narratives </w:t>
      </w:r>
      <w:r w:rsidR="004C6DB2">
        <w:rPr>
          <w:rFonts w:ascii="Garamond" w:hAnsi="Garamond"/>
        </w:rPr>
        <w:t xml:space="preserve">and representations </w:t>
      </w:r>
      <w:r w:rsidR="00C748E8">
        <w:rPr>
          <w:rFonts w:ascii="Garamond" w:hAnsi="Garamond"/>
        </w:rPr>
        <w:t xml:space="preserve">matter in shaping public understanding of the war. Whatever you create should, in some way, educate people about the Civil War. You may consider creating something that explicitly challenges Lost Cause mythology. </w:t>
      </w:r>
      <w:r w:rsidR="00AC764F">
        <w:rPr>
          <w:rFonts w:ascii="Garamond" w:hAnsi="Garamond"/>
        </w:rPr>
        <w:t>There is no required word count for the imaginative component</w:t>
      </w:r>
      <w:r w:rsidR="00C748E8">
        <w:rPr>
          <w:rFonts w:ascii="Garamond" w:hAnsi="Garamond"/>
        </w:rPr>
        <w:t xml:space="preserve"> (because it does not need to be written)</w:t>
      </w:r>
      <w:r w:rsidR="00AC764F">
        <w:rPr>
          <w:rFonts w:ascii="Garamond" w:hAnsi="Garamond"/>
        </w:rPr>
        <w:t xml:space="preserve">, but it should reflect several hours’ effort. </w:t>
      </w:r>
    </w:p>
    <w:p w14:paraId="7C25CA32" w14:textId="77777777" w:rsidR="00024589" w:rsidRDefault="00024589" w:rsidP="00024589">
      <w:pPr>
        <w:rPr>
          <w:rFonts w:ascii="Garamond" w:hAnsi="Garamond"/>
          <w:i/>
        </w:rPr>
      </w:pPr>
    </w:p>
    <w:p w14:paraId="75B599E8" w14:textId="5CAD485E" w:rsidR="00A42862" w:rsidRPr="00C748E8" w:rsidRDefault="00024589" w:rsidP="00E07C9F">
      <w:pPr>
        <w:rPr>
          <w:rFonts w:ascii="Garamond" w:hAnsi="Garamond"/>
          <w:i/>
        </w:rPr>
      </w:pPr>
      <w:r>
        <w:rPr>
          <w:rFonts w:ascii="Garamond" w:hAnsi="Garamond"/>
          <w:i/>
        </w:rPr>
        <w:t>Reflective component</w:t>
      </w:r>
      <w:r w:rsidR="00E25EB5">
        <w:rPr>
          <w:rFonts w:ascii="Garamond" w:hAnsi="Garamond"/>
          <w:i/>
        </w:rPr>
        <w:t xml:space="preserve">: </w:t>
      </w:r>
      <w:r w:rsidR="00AC764F">
        <w:rPr>
          <w:rFonts w:ascii="Garamond" w:hAnsi="Garamond"/>
        </w:rPr>
        <w:t xml:space="preserve">Write a few paragraphs </w:t>
      </w:r>
      <w:r w:rsidR="00250924">
        <w:rPr>
          <w:rFonts w:ascii="Garamond" w:hAnsi="Garamond"/>
        </w:rPr>
        <w:t xml:space="preserve">(around 500–600 words) </w:t>
      </w:r>
      <w:r w:rsidR="0000403D">
        <w:rPr>
          <w:rFonts w:ascii="Garamond" w:hAnsi="Garamond"/>
        </w:rPr>
        <w:t>reflecting on how</w:t>
      </w:r>
      <w:r w:rsidR="00AC764F">
        <w:rPr>
          <w:rFonts w:ascii="Garamond" w:hAnsi="Garamond"/>
        </w:rPr>
        <w:t xml:space="preserve"> your story offers an interpretation of the war. Connect your story to </w:t>
      </w:r>
      <w:r w:rsidR="0058686A">
        <w:rPr>
          <w:rFonts w:ascii="Garamond" w:hAnsi="Garamond"/>
        </w:rPr>
        <w:t xml:space="preserve">course conversations, readings, topics, and themes. Note which material you found most helpful. Describe the work you did to create your story and the decisions you made. </w:t>
      </w:r>
      <w:r w:rsidR="00C748E8">
        <w:rPr>
          <w:rFonts w:ascii="Garamond" w:hAnsi="Garamond"/>
        </w:rPr>
        <w:t xml:space="preserve">Feel free to use </w:t>
      </w:r>
      <w:r w:rsidR="00A42862">
        <w:rPr>
          <w:rFonts w:ascii="Garamond" w:hAnsi="Garamond"/>
        </w:rPr>
        <w:t xml:space="preserve">the Gallagher essay “Hollywood Has it Both Ways” as a model for </w:t>
      </w:r>
      <w:r w:rsidR="0058686A">
        <w:rPr>
          <w:rFonts w:ascii="Garamond" w:hAnsi="Garamond"/>
        </w:rPr>
        <w:t>explaining the relationship between narrative</w:t>
      </w:r>
      <w:r w:rsidR="00C748E8">
        <w:rPr>
          <w:rFonts w:ascii="Garamond" w:hAnsi="Garamond"/>
        </w:rPr>
        <w:t>/art</w:t>
      </w:r>
      <w:r w:rsidR="0058686A">
        <w:rPr>
          <w:rFonts w:ascii="Garamond" w:hAnsi="Garamond"/>
        </w:rPr>
        <w:t xml:space="preserve"> and interpretation</w:t>
      </w:r>
      <w:r w:rsidR="00A42862">
        <w:rPr>
          <w:rFonts w:ascii="Garamond" w:hAnsi="Garamond"/>
        </w:rPr>
        <w:t xml:space="preserve">. It </w:t>
      </w:r>
      <w:r w:rsidR="00C748E8">
        <w:rPr>
          <w:rFonts w:ascii="Garamond" w:hAnsi="Garamond"/>
        </w:rPr>
        <w:t>may</w:t>
      </w:r>
      <w:r w:rsidR="00A42862">
        <w:rPr>
          <w:rFonts w:ascii="Garamond" w:hAnsi="Garamond"/>
        </w:rPr>
        <w:t xml:space="preserve"> give you some ideas </w:t>
      </w:r>
      <w:r w:rsidR="00C748E8">
        <w:rPr>
          <w:rFonts w:ascii="Garamond" w:hAnsi="Garamond"/>
        </w:rPr>
        <w:t>for creating</w:t>
      </w:r>
      <w:r w:rsidR="00A42862">
        <w:rPr>
          <w:rFonts w:ascii="Garamond" w:hAnsi="Garamond"/>
        </w:rPr>
        <w:t xml:space="preserve"> Civil War</w:t>
      </w:r>
      <w:r w:rsidR="00C748E8">
        <w:rPr>
          <w:rFonts w:ascii="Garamond" w:hAnsi="Garamond"/>
        </w:rPr>
        <w:t xml:space="preserve"> </w:t>
      </w:r>
      <w:r>
        <w:rPr>
          <w:rFonts w:ascii="Garamond" w:hAnsi="Garamond"/>
        </w:rPr>
        <w:t>narratives</w:t>
      </w:r>
      <w:r w:rsidR="00C748E8">
        <w:rPr>
          <w:rFonts w:ascii="Garamond" w:hAnsi="Garamond"/>
        </w:rPr>
        <w:t xml:space="preserve"> and representations</w:t>
      </w:r>
      <w:r w:rsidR="00A42862">
        <w:rPr>
          <w:rFonts w:ascii="Garamond" w:hAnsi="Garamond"/>
        </w:rPr>
        <w:t>.</w:t>
      </w:r>
    </w:p>
    <w:p w14:paraId="117C48B9" w14:textId="67FE8D6A" w:rsidR="002670B5" w:rsidRDefault="002670B5" w:rsidP="00E07C9F">
      <w:pPr>
        <w:rPr>
          <w:rFonts w:ascii="Garamond" w:hAnsi="Garamond"/>
        </w:rPr>
      </w:pPr>
    </w:p>
    <w:p w14:paraId="76AA6B8F" w14:textId="55CFA8F7" w:rsidR="0058686A" w:rsidRPr="004C6DB2" w:rsidRDefault="00C748E8" w:rsidP="00E07C9F">
      <w:pPr>
        <w:rPr>
          <w:rFonts w:ascii="Garamond" w:hAnsi="Garamond"/>
          <w:i/>
        </w:rPr>
      </w:pPr>
      <w:r>
        <w:rPr>
          <w:rFonts w:ascii="Garamond" w:hAnsi="Garamond"/>
          <w:i/>
        </w:rPr>
        <w:t>G</w:t>
      </w:r>
      <w:r w:rsidR="002670B5">
        <w:rPr>
          <w:rFonts w:ascii="Garamond" w:hAnsi="Garamond"/>
          <w:i/>
        </w:rPr>
        <w:t>rading</w:t>
      </w:r>
      <w:r>
        <w:rPr>
          <w:rFonts w:ascii="Garamond" w:hAnsi="Garamond"/>
          <w:i/>
        </w:rPr>
        <w:t xml:space="preserve">: </w:t>
      </w:r>
      <w:r w:rsidR="0058686A">
        <w:rPr>
          <w:rFonts w:ascii="Garamond" w:hAnsi="Garamond"/>
        </w:rPr>
        <w:t xml:space="preserve">I will grade </w:t>
      </w:r>
      <w:r>
        <w:rPr>
          <w:rFonts w:ascii="Garamond" w:hAnsi="Garamond"/>
        </w:rPr>
        <w:t xml:space="preserve">creative </w:t>
      </w:r>
      <w:proofErr w:type="spellStart"/>
      <w:r>
        <w:rPr>
          <w:rFonts w:ascii="Garamond" w:hAnsi="Garamond"/>
        </w:rPr>
        <w:t>unessay</w:t>
      </w:r>
      <w:proofErr w:type="spellEnd"/>
      <w:r>
        <w:rPr>
          <w:rFonts w:ascii="Garamond" w:hAnsi="Garamond"/>
        </w:rPr>
        <w:t xml:space="preserve"> projects</w:t>
      </w:r>
      <w:r w:rsidR="0058686A">
        <w:rPr>
          <w:rFonts w:ascii="Garamond" w:hAnsi="Garamond"/>
        </w:rPr>
        <w:t xml:space="preserve"> based on three criteria:</w:t>
      </w:r>
    </w:p>
    <w:p w14:paraId="64C12265" w14:textId="5310ECC7" w:rsidR="0058686A" w:rsidRDefault="0058686A" w:rsidP="0058686A">
      <w:pPr>
        <w:pStyle w:val="ListParagraph"/>
        <w:numPr>
          <w:ilvl w:val="0"/>
          <w:numId w:val="14"/>
        </w:numPr>
        <w:rPr>
          <w:rFonts w:ascii="Garamond" w:hAnsi="Garamond"/>
        </w:rPr>
      </w:pPr>
      <w:r w:rsidRPr="0000403D">
        <w:rPr>
          <w:rFonts w:ascii="Garamond" w:hAnsi="Garamond"/>
          <w:u w:val="single"/>
        </w:rPr>
        <w:t>Creativity</w:t>
      </w:r>
      <w:r w:rsidRPr="0058686A">
        <w:rPr>
          <w:rFonts w:ascii="Garamond" w:hAnsi="Garamond"/>
        </w:rPr>
        <w:t xml:space="preserve">: </w:t>
      </w:r>
      <w:r w:rsidR="0000403D">
        <w:rPr>
          <w:rFonts w:ascii="Garamond" w:hAnsi="Garamond"/>
        </w:rPr>
        <w:t xml:space="preserve">I want to see that you </w:t>
      </w:r>
      <w:r w:rsidR="004C6DB2">
        <w:rPr>
          <w:rFonts w:ascii="Garamond" w:hAnsi="Garamond"/>
        </w:rPr>
        <w:t xml:space="preserve">thought carefully about and </w:t>
      </w:r>
      <w:r w:rsidR="0000403D">
        <w:rPr>
          <w:rFonts w:ascii="Garamond" w:hAnsi="Garamond"/>
        </w:rPr>
        <w:t>had fun with this assignment. If you get excited by your project, or even a little carried away, you will score higher in creativity.</w:t>
      </w:r>
      <w:r w:rsidR="004C6DB2">
        <w:rPr>
          <w:rFonts w:ascii="Garamond" w:hAnsi="Garamond"/>
        </w:rPr>
        <w:t xml:space="preserve"> Creativity also measures how well you matched your medium with your message.</w:t>
      </w:r>
    </w:p>
    <w:p w14:paraId="0649D235" w14:textId="667257E7" w:rsidR="0058686A" w:rsidRDefault="0058686A" w:rsidP="0058686A">
      <w:pPr>
        <w:pStyle w:val="ListParagraph"/>
        <w:numPr>
          <w:ilvl w:val="0"/>
          <w:numId w:val="14"/>
        </w:numPr>
        <w:rPr>
          <w:rFonts w:ascii="Garamond" w:hAnsi="Garamond"/>
        </w:rPr>
      </w:pPr>
      <w:r w:rsidRPr="0000403D">
        <w:rPr>
          <w:rFonts w:ascii="Garamond" w:hAnsi="Garamond"/>
          <w:u w:val="single"/>
        </w:rPr>
        <w:t>Effort</w:t>
      </w:r>
      <w:r>
        <w:rPr>
          <w:rFonts w:ascii="Garamond" w:hAnsi="Garamond"/>
        </w:rPr>
        <w:t>: projects that show that you put some time and thought into them will be graded higher</w:t>
      </w:r>
      <w:r w:rsidR="004C6DB2">
        <w:rPr>
          <w:rFonts w:ascii="Garamond" w:hAnsi="Garamond"/>
        </w:rPr>
        <w:t xml:space="preserve"> than projects done quickly or in a perfunctory way</w:t>
      </w:r>
      <w:r>
        <w:rPr>
          <w:rFonts w:ascii="Garamond" w:hAnsi="Garamond"/>
        </w:rPr>
        <w:t xml:space="preserve">. Ambitious choices for a medium will </w:t>
      </w:r>
      <w:r w:rsidR="0000403D">
        <w:rPr>
          <w:rFonts w:ascii="Garamond" w:hAnsi="Garamond"/>
        </w:rPr>
        <w:t>also score higher.</w:t>
      </w:r>
    </w:p>
    <w:p w14:paraId="215D131B" w14:textId="6AB11F20" w:rsidR="0058686A" w:rsidRPr="0058686A" w:rsidRDefault="0058686A" w:rsidP="0058686A">
      <w:pPr>
        <w:pStyle w:val="ListParagraph"/>
        <w:numPr>
          <w:ilvl w:val="0"/>
          <w:numId w:val="14"/>
        </w:numPr>
        <w:rPr>
          <w:rFonts w:ascii="Garamond" w:hAnsi="Garamond"/>
        </w:rPr>
      </w:pPr>
      <w:r w:rsidRPr="0000403D">
        <w:rPr>
          <w:rFonts w:ascii="Garamond" w:hAnsi="Garamond"/>
          <w:u w:val="single"/>
        </w:rPr>
        <w:t xml:space="preserve">Connections with </w:t>
      </w:r>
      <w:r w:rsidR="0000403D" w:rsidRPr="0000403D">
        <w:rPr>
          <w:rFonts w:ascii="Garamond" w:hAnsi="Garamond"/>
          <w:u w:val="single"/>
        </w:rPr>
        <w:t>course material</w:t>
      </w:r>
      <w:r w:rsidR="0000403D">
        <w:rPr>
          <w:rFonts w:ascii="Garamond" w:hAnsi="Garamond"/>
        </w:rPr>
        <w:t xml:space="preserve">: Your reflection should show that course topics, themes, and ideas informed your narrative. Show me that you learned something from this course. </w:t>
      </w:r>
    </w:p>
    <w:p w14:paraId="4210DE9A" w14:textId="10EE535A" w:rsidR="006911A0" w:rsidRPr="0087271B" w:rsidRDefault="006911A0">
      <w:pPr>
        <w:rPr>
          <w:rFonts w:ascii="Garamond" w:hAnsi="Garamond"/>
        </w:rPr>
      </w:pPr>
      <w:r>
        <w:rPr>
          <w:rFonts w:ascii="Garamond" w:hAnsi="Garamond"/>
          <w:b/>
        </w:rPr>
        <w:br w:type="page"/>
      </w:r>
    </w:p>
    <w:p w14:paraId="7A18A5CD" w14:textId="70581A7A" w:rsidR="00E07C9F" w:rsidRDefault="003831DC" w:rsidP="00E07C9F">
      <w:pPr>
        <w:jc w:val="center"/>
        <w:rPr>
          <w:rFonts w:ascii="Garamond" w:hAnsi="Garamond"/>
          <w:b/>
        </w:rPr>
      </w:pPr>
      <w:r>
        <w:rPr>
          <w:rFonts w:ascii="Garamond" w:hAnsi="Garamond"/>
          <w:b/>
        </w:rPr>
        <w:t>Writing for this Class</w:t>
      </w:r>
    </w:p>
    <w:p w14:paraId="1DC30ECB" w14:textId="77777777" w:rsidR="00E07C9F" w:rsidRDefault="00E07C9F" w:rsidP="00E07C9F">
      <w:pPr>
        <w:jc w:val="center"/>
        <w:rPr>
          <w:rFonts w:ascii="Garamond" w:hAnsi="Garamond"/>
          <w:b/>
        </w:rPr>
      </w:pPr>
    </w:p>
    <w:p w14:paraId="17A0A410" w14:textId="60C5D6DF" w:rsidR="00E07C9F" w:rsidRDefault="00102F90" w:rsidP="00E07C9F">
      <w:pPr>
        <w:rPr>
          <w:rFonts w:ascii="Garamond" w:hAnsi="Garamond"/>
        </w:rPr>
      </w:pPr>
      <w:r>
        <w:rPr>
          <w:rFonts w:ascii="Garamond" w:hAnsi="Garamond"/>
        </w:rPr>
        <w:t>Your</w:t>
      </w:r>
      <w:r w:rsidR="00E07C9F">
        <w:rPr>
          <w:rFonts w:ascii="Garamond" w:hAnsi="Garamond"/>
        </w:rPr>
        <w:t xml:space="preserve"> written assignments </w:t>
      </w:r>
      <w:r w:rsidR="00EB5BC4">
        <w:rPr>
          <w:rFonts w:ascii="Garamond" w:hAnsi="Garamond"/>
        </w:rPr>
        <w:t xml:space="preserve">(especially the position papers and film reflection) </w:t>
      </w:r>
      <w:r w:rsidR="00E07C9F">
        <w:rPr>
          <w:rFonts w:ascii="Garamond" w:hAnsi="Garamond"/>
        </w:rPr>
        <w:t xml:space="preserve">will be </w:t>
      </w:r>
      <w:r>
        <w:rPr>
          <w:rFonts w:ascii="Garamond" w:hAnsi="Garamond"/>
        </w:rPr>
        <w:t>graded</w:t>
      </w:r>
      <w:r w:rsidR="00E07C9F">
        <w:rPr>
          <w:rFonts w:ascii="Garamond" w:hAnsi="Garamond"/>
        </w:rPr>
        <w:t xml:space="preserve"> according to the </w:t>
      </w:r>
      <w:r>
        <w:rPr>
          <w:rFonts w:ascii="Garamond" w:hAnsi="Garamond"/>
        </w:rPr>
        <w:t>following</w:t>
      </w:r>
      <w:r w:rsidR="00E07C9F">
        <w:rPr>
          <w:rFonts w:ascii="Garamond" w:hAnsi="Garamond"/>
        </w:rPr>
        <w:t xml:space="preserve"> rubric. </w:t>
      </w:r>
    </w:p>
    <w:p w14:paraId="2F7BE1AF" w14:textId="77777777" w:rsidR="00E07C9F" w:rsidRDefault="00E07C9F" w:rsidP="00E07C9F">
      <w:pPr>
        <w:rPr>
          <w:rFonts w:ascii="Garamond" w:hAnsi="Garamond"/>
        </w:rPr>
      </w:pPr>
    </w:p>
    <w:p w14:paraId="3E8DD416" w14:textId="5C8C89FC" w:rsidR="00E07C9F" w:rsidRDefault="00E07C9F" w:rsidP="00E07C9F">
      <w:pPr>
        <w:ind w:left="720"/>
        <w:rPr>
          <w:rFonts w:ascii="Garamond" w:hAnsi="Garamond"/>
        </w:rPr>
      </w:pPr>
      <w:r>
        <w:rPr>
          <w:rFonts w:ascii="Garamond" w:hAnsi="Garamond"/>
          <w:b/>
        </w:rPr>
        <w:t xml:space="preserve">Quality of writing. </w:t>
      </w:r>
      <w:r>
        <w:rPr>
          <w:rFonts w:ascii="Garamond" w:hAnsi="Garamond"/>
        </w:rPr>
        <w:t xml:space="preserve">I expect that all written work for this class will be thoughtfully and carefully composed. </w:t>
      </w:r>
      <w:r w:rsidR="003E7088">
        <w:rPr>
          <w:rFonts w:ascii="Garamond" w:hAnsi="Garamond"/>
        </w:rPr>
        <w:t xml:space="preserve">Muddled and confused writing is often a sign of confused thought. </w:t>
      </w:r>
      <w:r>
        <w:rPr>
          <w:rFonts w:ascii="Garamond" w:hAnsi="Garamond"/>
        </w:rPr>
        <w:t xml:space="preserve">You should write clearly, using proper grammar and spelling. </w:t>
      </w:r>
    </w:p>
    <w:p w14:paraId="71054283" w14:textId="77777777" w:rsidR="002E0F55" w:rsidRDefault="002E0F55" w:rsidP="00E07C9F">
      <w:pPr>
        <w:ind w:left="720"/>
        <w:rPr>
          <w:rFonts w:ascii="Garamond" w:hAnsi="Garamond"/>
        </w:rPr>
      </w:pPr>
    </w:p>
    <w:p w14:paraId="71D59BF0" w14:textId="65F9F5DE" w:rsidR="002E0F55" w:rsidRPr="002E0F55" w:rsidRDefault="002E0F55" w:rsidP="00E07C9F">
      <w:pPr>
        <w:ind w:left="720"/>
        <w:rPr>
          <w:rFonts w:ascii="Garamond" w:hAnsi="Garamond"/>
        </w:rPr>
      </w:pPr>
      <w:r>
        <w:rPr>
          <w:rFonts w:ascii="Garamond" w:hAnsi="Garamond"/>
          <w:b/>
        </w:rPr>
        <w:t>Development of an argument</w:t>
      </w:r>
      <w:r>
        <w:rPr>
          <w:rFonts w:ascii="Garamond" w:hAnsi="Garamond"/>
        </w:rPr>
        <w:t xml:space="preserve">. Each writing assignment should make a claim, and support that claim using evidence. The basic organization of an argumentative essay involves developing an argument through several supporting paragraphs. Written work that does not make any clear claims, or arguments, will be heavily penalized. </w:t>
      </w:r>
    </w:p>
    <w:p w14:paraId="529BB6BE" w14:textId="77777777" w:rsidR="00E07C9F" w:rsidRDefault="00E07C9F" w:rsidP="00E07C9F">
      <w:pPr>
        <w:ind w:left="720"/>
        <w:rPr>
          <w:rFonts w:ascii="Garamond" w:hAnsi="Garamond"/>
          <w:b/>
        </w:rPr>
      </w:pPr>
    </w:p>
    <w:p w14:paraId="29130D78" w14:textId="77777777" w:rsidR="002E0F55" w:rsidRDefault="002E0F55" w:rsidP="002E0F55">
      <w:pPr>
        <w:ind w:left="720"/>
        <w:rPr>
          <w:rFonts w:ascii="Garamond" w:hAnsi="Garamond"/>
        </w:rPr>
      </w:pPr>
      <w:r>
        <w:rPr>
          <w:rFonts w:ascii="Garamond" w:hAnsi="Garamond"/>
          <w:b/>
        </w:rPr>
        <w:t>Thoughtful e</w:t>
      </w:r>
      <w:r w:rsidR="00E07C9F">
        <w:rPr>
          <w:rFonts w:ascii="Garamond" w:hAnsi="Garamond"/>
          <w:b/>
        </w:rPr>
        <w:t xml:space="preserve">ngagement with course materials. </w:t>
      </w:r>
      <w:r>
        <w:rPr>
          <w:rFonts w:ascii="Garamond" w:hAnsi="Garamond"/>
        </w:rPr>
        <w:t xml:space="preserve">Written work should show that you have read, digested, and thought about course materials, such as the assigned books, films, primary sources, as well as class discussions and lectures. </w:t>
      </w:r>
    </w:p>
    <w:p w14:paraId="0758853B" w14:textId="77777777" w:rsidR="002E0F55" w:rsidRDefault="002E0F55" w:rsidP="002E0F55">
      <w:pPr>
        <w:ind w:left="720"/>
        <w:rPr>
          <w:rFonts w:ascii="Garamond" w:hAnsi="Garamond"/>
        </w:rPr>
      </w:pPr>
    </w:p>
    <w:p w14:paraId="6A248DC6" w14:textId="757F1E2D" w:rsidR="002E0F55" w:rsidRDefault="002E0F55" w:rsidP="002E0F55">
      <w:pPr>
        <w:ind w:left="720"/>
        <w:rPr>
          <w:rFonts w:ascii="Garamond" w:hAnsi="Garamond"/>
        </w:rPr>
      </w:pPr>
      <w:r>
        <w:rPr>
          <w:rFonts w:ascii="Garamond" w:hAnsi="Garamond"/>
          <w:b/>
        </w:rPr>
        <w:t xml:space="preserve">Citations. </w:t>
      </w:r>
      <w:r>
        <w:rPr>
          <w:rFonts w:ascii="Garamond" w:hAnsi="Garamond"/>
        </w:rPr>
        <w:t>When you engage with course materials (which should be often) please cite the ones that you are using. You are welcome to cite course materials in whatever way is most convenient for you. I prefer Chicago Style, but because we are all using the same set of materials for this course, parenthetical citations are acceptable as well. If you are referencing lectures or class discussions, please note that briefly with a citation.</w:t>
      </w:r>
    </w:p>
    <w:p w14:paraId="510F0741" w14:textId="77777777" w:rsidR="002E0F55" w:rsidRDefault="002E0F55" w:rsidP="002E0F55">
      <w:pPr>
        <w:ind w:left="720"/>
        <w:rPr>
          <w:rFonts w:ascii="Garamond" w:hAnsi="Garamond"/>
          <w:b/>
          <w:u w:val="single"/>
        </w:rPr>
      </w:pPr>
    </w:p>
    <w:p w14:paraId="28B5A992" w14:textId="50AE95CE" w:rsidR="002E0F55" w:rsidRDefault="002E0F55" w:rsidP="002E0F55">
      <w:pPr>
        <w:ind w:left="720"/>
        <w:rPr>
          <w:rFonts w:ascii="Garamond" w:hAnsi="Garamond"/>
        </w:rPr>
      </w:pPr>
      <w:r>
        <w:rPr>
          <w:rFonts w:ascii="Garamond" w:hAnsi="Garamond"/>
          <w:u w:val="single"/>
        </w:rPr>
        <w:t>Please do not use outside sources.</w:t>
      </w:r>
      <w:r>
        <w:rPr>
          <w:rFonts w:ascii="Garamond" w:hAnsi="Garamond"/>
        </w:rPr>
        <w:t xml:space="preserve"> Everything you need for your written assignments will come from the course. </w:t>
      </w:r>
      <w:r w:rsidR="003831DC">
        <w:rPr>
          <w:rFonts w:ascii="Garamond" w:hAnsi="Garamond"/>
        </w:rPr>
        <w:t>Unless otherwise instructed, t</w:t>
      </w:r>
      <w:r>
        <w:rPr>
          <w:rFonts w:ascii="Garamond" w:hAnsi="Garamond"/>
        </w:rPr>
        <w:t xml:space="preserve">here is </w:t>
      </w:r>
      <w:r w:rsidR="003831DC">
        <w:rPr>
          <w:rFonts w:ascii="Garamond" w:hAnsi="Garamond"/>
        </w:rPr>
        <w:t>rarely no</w:t>
      </w:r>
      <w:r>
        <w:rPr>
          <w:rFonts w:ascii="Garamond" w:hAnsi="Garamond"/>
        </w:rPr>
        <w:t xml:space="preserve"> need to read, or cite, material that does not appear on the syllabus. </w:t>
      </w:r>
    </w:p>
    <w:p w14:paraId="00046BBA" w14:textId="77777777" w:rsidR="002E0F55" w:rsidRDefault="002E0F55" w:rsidP="002E0F55">
      <w:pPr>
        <w:rPr>
          <w:rFonts w:ascii="Garamond" w:hAnsi="Garamond"/>
          <w:b/>
          <w:u w:val="single"/>
        </w:rPr>
      </w:pPr>
    </w:p>
    <w:p w14:paraId="44E32E1F" w14:textId="77777777" w:rsidR="002E0F55" w:rsidRDefault="002E0F55" w:rsidP="002E0F55">
      <w:pPr>
        <w:jc w:val="center"/>
        <w:rPr>
          <w:rFonts w:ascii="Garamond" w:hAnsi="Garamond"/>
          <w:b/>
        </w:rPr>
      </w:pPr>
      <w:r w:rsidRPr="002E0F55">
        <w:rPr>
          <w:rFonts w:ascii="Garamond" w:hAnsi="Garamond"/>
          <w:b/>
        </w:rPr>
        <w:t>Drafts and Resubmissions</w:t>
      </w:r>
    </w:p>
    <w:p w14:paraId="2CF0DD38" w14:textId="77777777" w:rsidR="002E0F55" w:rsidRDefault="002E0F55" w:rsidP="002E0F55">
      <w:pPr>
        <w:jc w:val="center"/>
        <w:rPr>
          <w:rFonts w:ascii="Garamond" w:hAnsi="Garamond"/>
          <w:b/>
        </w:rPr>
      </w:pPr>
    </w:p>
    <w:p w14:paraId="03F14C54" w14:textId="2B8F5B07" w:rsidR="003E7088" w:rsidRDefault="002E0F55" w:rsidP="002E0F55">
      <w:pPr>
        <w:rPr>
          <w:rFonts w:ascii="Garamond" w:hAnsi="Garamond"/>
        </w:rPr>
      </w:pPr>
      <w:r>
        <w:rPr>
          <w:rFonts w:ascii="Garamond" w:hAnsi="Garamond"/>
        </w:rPr>
        <w:t xml:space="preserve">Because I believe that student learning comes from experimentation, productive failure, and correction, I am happy to review drafts for written assignments if they are sent to me 48 hours (or two full days) before the due date. </w:t>
      </w:r>
      <w:r w:rsidR="003E7088">
        <w:rPr>
          <w:rFonts w:ascii="Garamond" w:hAnsi="Garamond"/>
        </w:rPr>
        <w:t xml:space="preserve">I will make every effort to promptly return drafts with comments </w:t>
      </w:r>
      <w:r w:rsidR="004A3AE6">
        <w:rPr>
          <w:rFonts w:ascii="Garamond" w:hAnsi="Garamond"/>
        </w:rPr>
        <w:t>highlighting</w:t>
      </w:r>
      <w:r w:rsidR="003E7088">
        <w:rPr>
          <w:rFonts w:ascii="Garamond" w:hAnsi="Garamond"/>
        </w:rPr>
        <w:t xml:space="preserve"> </w:t>
      </w:r>
      <w:r w:rsidR="004A3AE6">
        <w:rPr>
          <w:rFonts w:ascii="Garamond" w:hAnsi="Garamond"/>
        </w:rPr>
        <w:t xml:space="preserve">opportunities for </w:t>
      </w:r>
      <w:r w:rsidR="003E7088">
        <w:rPr>
          <w:rFonts w:ascii="Garamond" w:hAnsi="Garamond"/>
        </w:rPr>
        <w:t xml:space="preserve">improvement. </w:t>
      </w:r>
    </w:p>
    <w:p w14:paraId="26B1E879" w14:textId="77777777" w:rsidR="003E7088" w:rsidRDefault="003E7088" w:rsidP="002E0F55">
      <w:pPr>
        <w:rPr>
          <w:rFonts w:ascii="Garamond" w:hAnsi="Garamond"/>
        </w:rPr>
      </w:pPr>
    </w:p>
    <w:p w14:paraId="707071DB" w14:textId="77777777" w:rsidR="00AE6C97" w:rsidRDefault="003E7088" w:rsidP="002E0F55">
      <w:pPr>
        <w:rPr>
          <w:rFonts w:ascii="Garamond" w:hAnsi="Garamond"/>
        </w:rPr>
      </w:pPr>
      <w:r>
        <w:rPr>
          <w:rFonts w:ascii="Garamond" w:hAnsi="Garamond"/>
        </w:rPr>
        <w:t>The process of creating scholarship and developing new ideas involves what’s called “Peer Review.” Through this process, historians and other scholars submit book and article manuscripts to other experts in their field. In most cases, these experts offer substantial suggestions for revisions. Every work of scholarship that we are reading for this class went through peer review. In this class, we are not producing refined scholarship, but we are trying to learn, grow, and develop our thinking on these topics. As a result, in some circumstances, I will allow resubmissions. If it is clear to me that you made a sincere effort to complete the assignment, and that your written work can improve in clearly definable ways, I may invite you to resubmit it with revisions</w:t>
      </w:r>
      <w:r w:rsidR="004A3AE6">
        <w:rPr>
          <w:rFonts w:ascii="Garamond" w:hAnsi="Garamond"/>
        </w:rPr>
        <w:t xml:space="preserve"> within a certain time frame</w:t>
      </w:r>
      <w:r>
        <w:rPr>
          <w:rFonts w:ascii="Garamond" w:hAnsi="Garamond"/>
        </w:rPr>
        <w:t xml:space="preserve">. In those cases, you </w:t>
      </w:r>
      <w:r w:rsidR="004A3AE6">
        <w:rPr>
          <w:rFonts w:ascii="Garamond" w:hAnsi="Garamond"/>
        </w:rPr>
        <w:t>are not obliged to resubmit</w:t>
      </w:r>
      <w:r>
        <w:rPr>
          <w:rFonts w:ascii="Garamond" w:hAnsi="Garamond"/>
        </w:rPr>
        <w:t>.</w:t>
      </w:r>
    </w:p>
    <w:p w14:paraId="7947876D" w14:textId="6B53EFC1" w:rsidR="00363249" w:rsidRDefault="00363249" w:rsidP="000D03FD">
      <w:pPr>
        <w:jc w:val="center"/>
        <w:rPr>
          <w:rFonts w:ascii="Garamond" w:hAnsi="Garamond"/>
          <w:b/>
        </w:rPr>
      </w:pPr>
      <w:r>
        <w:rPr>
          <w:rFonts w:ascii="Garamond" w:hAnsi="Garamond"/>
        </w:rPr>
        <w:br w:type="page"/>
      </w:r>
      <w:r>
        <w:rPr>
          <w:rFonts w:ascii="Garamond" w:hAnsi="Garamond"/>
          <w:b/>
        </w:rPr>
        <w:t>Reading for this Class</w:t>
      </w:r>
    </w:p>
    <w:p w14:paraId="48234E25" w14:textId="77777777" w:rsidR="00363249" w:rsidRDefault="00363249" w:rsidP="00363249">
      <w:pPr>
        <w:jc w:val="center"/>
        <w:rPr>
          <w:rFonts w:ascii="Garamond" w:hAnsi="Garamond"/>
          <w:b/>
        </w:rPr>
      </w:pPr>
    </w:p>
    <w:p w14:paraId="0D79AA80" w14:textId="4F5AD96C" w:rsidR="00363249" w:rsidRPr="00D834C7" w:rsidRDefault="00363249" w:rsidP="00363249">
      <w:pPr>
        <w:rPr>
          <w:rFonts w:ascii="Garamond" w:hAnsi="Garamond"/>
        </w:rPr>
      </w:pPr>
      <w:r>
        <w:rPr>
          <w:rFonts w:ascii="Garamond" w:hAnsi="Garamond"/>
        </w:rPr>
        <w:t xml:space="preserve">In this class, we will read a mix of primary and secondary material. You should approach these differently. Primary sources are things written or created during the time period being studied: a letter, an early political cartoon, </w:t>
      </w:r>
      <w:r w:rsidR="003831DC">
        <w:rPr>
          <w:rFonts w:ascii="Garamond" w:hAnsi="Garamond"/>
        </w:rPr>
        <w:t>a</w:t>
      </w:r>
      <w:r>
        <w:rPr>
          <w:rFonts w:ascii="Garamond" w:hAnsi="Garamond"/>
        </w:rPr>
        <w:t xml:space="preserve"> diary, etc. A secondary source is something written by a subsequent historian to describe, analyze, and better understand the past. </w:t>
      </w:r>
    </w:p>
    <w:p w14:paraId="0F8EA7CD" w14:textId="77777777" w:rsidR="00363249" w:rsidRDefault="00363249" w:rsidP="00363249">
      <w:pPr>
        <w:rPr>
          <w:rFonts w:ascii="Garamond" w:hAnsi="Garamond"/>
          <w:u w:val="single"/>
        </w:rPr>
      </w:pPr>
    </w:p>
    <w:p w14:paraId="265C5901" w14:textId="6CA71DB7" w:rsidR="00363249" w:rsidRDefault="00363249" w:rsidP="00363249">
      <w:pPr>
        <w:rPr>
          <w:rFonts w:ascii="Garamond" w:hAnsi="Garamond"/>
        </w:rPr>
      </w:pPr>
      <w:r>
        <w:rPr>
          <w:rFonts w:ascii="Garamond" w:hAnsi="Garamond"/>
          <w:u w:val="single"/>
        </w:rPr>
        <w:t>Reading primary sources</w:t>
      </w:r>
      <w:r>
        <w:rPr>
          <w:rFonts w:ascii="Garamond" w:hAnsi="Garamond"/>
        </w:rPr>
        <w:t xml:space="preserve">: This requires a mix of skill and knowledge. Without doing some research, you may not know enough about a time period or the author’s circumstances in order to fully understand a primary source. Context is key! When reading a primary source, it’s okay to ask questions, be uncertain, and to search for additional context. Here are some questions </w:t>
      </w:r>
      <w:r w:rsidR="003831DC">
        <w:rPr>
          <w:rFonts w:ascii="Garamond" w:hAnsi="Garamond"/>
        </w:rPr>
        <w:t>to think with:</w:t>
      </w:r>
      <w:r>
        <w:rPr>
          <w:rFonts w:ascii="Garamond" w:hAnsi="Garamond"/>
        </w:rPr>
        <w:t xml:space="preserve"> </w:t>
      </w:r>
    </w:p>
    <w:p w14:paraId="622BE63F" w14:textId="77777777" w:rsidR="003831DC" w:rsidRDefault="003831DC" w:rsidP="00363249">
      <w:pPr>
        <w:rPr>
          <w:rFonts w:ascii="Garamond" w:hAnsi="Garamond"/>
        </w:rPr>
      </w:pPr>
    </w:p>
    <w:p w14:paraId="30449E12" w14:textId="6AEEF7D9" w:rsidR="003831DC" w:rsidRPr="003831DC" w:rsidRDefault="00363249" w:rsidP="003831DC">
      <w:pPr>
        <w:pStyle w:val="ListParagraph"/>
        <w:numPr>
          <w:ilvl w:val="0"/>
          <w:numId w:val="13"/>
        </w:numPr>
        <w:rPr>
          <w:rFonts w:ascii="Garamond" w:eastAsia="Georgia" w:hAnsi="Garamond" w:cs="Georgia"/>
        </w:rPr>
      </w:pPr>
      <w:r w:rsidRPr="00E6053A">
        <w:rPr>
          <w:rFonts w:ascii="Garamond" w:eastAsia="Georgia" w:hAnsi="Garamond" w:cs="Georgia"/>
          <w:b/>
          <w:bCs/>
        </w:rPr>
        <w:t xml:space="preserve">Author: </w:t>
      </w:r>
      <w:r w:rsidRPr="00E6053A">
        <w:rPr>
          <w:rFonts w:ascii="Garamond" w:eastAsia="Georgia" w:hAnsi="Garamond" w:cs="Georgia"/>
        </w:rPr>
        <w:t xml:space="preserve">Who is the author? What is his/her place in society? </w:t>
      </w:r>
    </w:p>
    <w:p w14:paraId="31ACB13B" w14:textId="7601DB0F" w:rsidR="00363249" w:rsidRPr="00E6053A" w:rsidRDefault="00363249" w:rsidP="00363249">
      <w:pPr>
        <w:pStyle w:val="ListParagraph"/>
        <w:numPr>
          <w:ilvl w:val="0"/>
          <w:numId w:val="13"/>
        </w:numPr>
        <w:rPr>
          <w:rFonts w:ascii="Garamond" w:eastAsia="Georgia" w:hAnsi="Garamond" w:cs="Georgia"/>
        </w:rPr>
      </w:pPr>
      <w:r w:rsidRPr="00E6053A">
        <w:rPr>
          <w:rFonts w:ascii="Garamond" w:eastAsia="Georgia" w:hAnsi="Garamond" w:cs="Georgia"/>
          <w:b/>
          <w:bCs/>
        </w:rPr>
        <w:t xml:space="preserve">Context: </w:t>
      </w:r>
      <w:r w:rsidRPr="00E6053A">
        <w:rPr>
          <w:rFonts w:ascii="Garamond" w:eastAsia="Georgia" w:hAnsi="Garamond" w:cs="Georgia"/>
        </w:rPr>
        <w:t xml:space="preserve">When was this written? What was going on surrounding this time and author? Why might that be significant? </w:t>
      </w:r>
    </w:p>
    <w:p w14:paraId="4917F522" w14:textId="77777777" w:rsidR="00363249" w:rsidRPr="00E6053A" w:rsidRDefault="00363249" w:rsidP="00363249">
      <w:pPr>
        <w:pStyle w:val="ListParagraph"/>
        <w:numPr>
          <w:ilvl w:val="0"/>
          <w:numId w:val="13"/>
        </w:numPr>
        <w:rPr>
          <w:rFonts w:ascii="Garamond" w:eastAsia="Georgia" w:hAnsi="Garamond" w:cs="Georgia"/>
        </w:rPr>
      </w:pPr>
      <w:r w:rsidRPr="00E6053A">
        <w:rPr>
          <w:rFonts w:ascii="Garamond" w:eastAsia="Georgia" w:hAnsi="Garamond" w:cs="Georgia"/>
          <w:b/>
          <w:bCs/>
        </w:rPr>
        <w:t xml:space="preserve">Purpose: </w:t>
      </w:r>
      <w:r w:rsidRPr="00E6053A">
        <w:rPr>
          <w:rFonts w:ascii="Garamond" w:eastAsia="Georgia" w:hAnsi="Garamond" w:cs="Georgia"/>
        </w:rPr>
        <w:t xml:space="preserve">What are the author’s motives? Does the author make an argument? What is that argument? Does this author communicate anything to you </w:t>
      </w:r>
      <w:r>
        <w:rPr>
          <w:rFonts w:ascii="Garamond" w:eastAsia="Georgia" w:hAnsi="Garamond" w:cs="Georgia"/>
        </w:rPr>
        <w:t xml:space="preserve">(such as background assumptions) </w:t>
      </w:r>
      <w:r w:rsidRPr="00E6053A">
        <w:rPr>
          <w:rFonts w:ascii="Garamond" w:eastAsia="Georgia" w:hAnsi="Garamond" w:cs="Georgia"/>
        </w:rPr>
        <w:t xml:space="preserve">other than what he or she is </w:t>
      </w:r>
      <w:r w:rsidRPr="00E30D3F">
        <w:rPr>
          <w:rFonts w:ascii="Garamond" w:eastAsia="Georgia" w:hAnsi="Garamond" w:cs="Georgia"/>
          <w:i/>
        </w:rPr>
        <w:t>trying</w:t>
      </w:r>
      <w:r w:rsidRPr="00E6053A">
        <w:rPr>
          <w:rFonts w:ascii="Garamond" w:eastAsia="Georgia" w:hAnsi="Garamond" w:cs="Georgia"/>
        </w:rPr>
        <w:t xml:space="preserve"> to communicate? </w:t>
      </w:r>
    </w:p>
    <w:p w14:paraId="3723E4E1" w14:textId="77777777" w:rsidR="00363249" w:rsidRPr="00E6053A" w:rsidRDefault="00363249" w:rsidP="00363249">
      <w:pPr>
        <w:pStyle w:val="ListParagraph"/>
        <w:numPr>
          <w:ilvl w:val="0"/>
          <w:numId w:val="13"/>
        </w:numPr>
        <w:rPr>
          <w:rFonts w:ascii="Garamond" w:eastAsia="Georgia" w:hAnsi="Garamond" w:cs="Georgia"/>
        </w:rPr>
      </w:pPr>
      <w:r w:rsidRPr="00E6053A">
        <w:rPr>
          <w:rFonts w:ascii="Garamond" w:eastAsia="Georgia" w:hAnsi="Garamond" w:cs="Georgia"/>
          <w:b/>
        </w:rPr>
        <w:t>Contingency</w:t>
      </w:r>
      <w:r w:rsidRPr="00E6053A">
        <w:rPr>
          <w:rFonts w:ascii="Garamond" w:eastAsia="Georgia" w:hAnsi="Garamond" w:cs="Georgia"/>
        </w:rPr>
        <w:t xml:space="preserve">: What did the author know? What did he or she </w:t>
      </w:r>
      <w:r w:rsidRPr="00E6053A">
        <w:rPr>
          <w:rFonts w:ascii="Garamond" w:eastAsia="Georgia" w:hAnsi="Garamond" w:cs="Georgia"/>
          <w:i/>
        </w:rPr>
        <w:t xml:space="preserve">not </w:t>
      </w:r>
      <w:r w:rsidRPr="00E6053A">
        <w:rPr>
          <w:rFonts w:ascii="Garamond" w:eastAsia="Georgia" w:hAnsi="Garamond" w:cs="Georgia"/>
        </w:rPr>
        <w:t>know about the future?</w:t>
      </w:r>
    </w:p>
    <w:p w14:paraId="7710692C" w14:textId="77777777" w:rsidR="00363249" w:rsidRPr="00E6053A" w:rsidRDefault="00363249" w:rsidP="00363249">
      <w:pPr>
        <w:pStyle w:val="ListParagraph"/>
        <w:numPr>
          <w:ilvl w:val="0"/>
          <w:numId w:val="13"/>
        </w:numPr>
        <w:rPr>
          <w:rFonts w:ascii="Garamond" w:eastAsia="Georgia" w:hAnsi="Garamond" w:cs="Georgia"/>
        </w:rPr>
      </w:pPr>
      <w:r w:rsidRPr="00E6053A">
        <w:rPr>
          <w:rFonts w:ascii="Garamond" w:eastAsia="Georgia" w:hAnsi="Garamond" w:cs="Georgia"/>
          <w:b/>
          <w:bCs/>
        </w:rPr>
        <w:t xml:space="preserve">Audience: </w:t>
      </w:r>
      <w:r w:rsidRPr="00E6053A">
        <w:rPr>
          <w:rFonts w:ascii="Garamond" w:eastAsia="Georgia" w:hAnsi="Garamond" w:cs="Georgia"/>
        </w:rPr>
        <w:t>Who is the intended audience for this source? Is the author engaging in a conversation with anyone? Who might he or she be speaking to? How might the intended audience of the source affect its contents?</w:t>
      </w:r>
    </w:p>
    <w:p w14:paraId="4B9FAA3B" w14:textId="77777777" w:rsidR="00363249" w:rsidRPr="00E6053A" w:rsidRDefault="00363249" w:rsidP="00363249">
      <w:pPr>
        <w:pStyle w:val="ListParagraph"/>
        <w:numPr>
          <w:ilvl w:val="0"/>
          <w:numId w:val="13"/>
        </w:numPr>
        <w:rPr>
          <w:rFonts w:ascii="Garamond" w:eastAsia="Georgia" w:hAnsi="Garamond" w:cs="Georgia"/>
        </w:rPr>
      </w:pPr>
      <w:r w:rsidRPr="00E6053A">
        <w:rPr>
          <w:rFonts w:ascii="Garamond" w:eastAsia="Georgia" w:hAnsi="Garamond" w:cs="Georgia"/>
          <w:b/>
          <w:bCs/>
        </w:rPr>
        <w:t xml:space="preserve">Connections: </w:t>
      </w:r>
      <w:r w:rsidRPr="00E6053A">
        <w:rPr>
          <w:rFonts w:ascii="Garamond" w:eastAsia="Georgia" w:hAnsi="Garamond" w:cs="Georgia"/>
        </w:rPr>
        <w:t>Does this text remind you of anything else you’ve read or heard about? Do your own assumptions and twenty-first century frameworks shape how you read or understand the text? What does this text tell us about the time and place it was written in? What can’t it tell us? In other words, what are its limits?</w:t>
      </w:r>
    </w:p>
    <w:p w14:paraId="0E77CF6A" w14:textId="3F300B7F" w:rsidR="00363249" w:rsidRPr="00363249" w:rsidRDefault="00363249" w:rsidP="00363249">
      <w:pPr>
        <w:pStyle w:val="ListParagraph"/>
        <w:numPr>
          <w:ilvl w:val="0"/>
          <w:numId w:val="13"/>
        </w:numPr>
        <w:rPr>
          <w:rFonts w:ascii="Garamond" w:eastAsia="Georgia" w:hAnsi="Garamond" w:cs="Georgia"/>
        </w:rPr>
      </w:pPr>
      <w:r w:rsidRPr="00E6053A">
        <w:rPr>
          <w:rFonts w:ascii="Garamond" w:eastAsia="Georgia" w:hAnsi="Garamond" w:cs="Georgia"/>
          <w:b/>
          <w:bCs/>
        </w:rPr>
        <w:t>Relationship to scholarship:</w:t>
      </w:r>
      <w:r w:rsidRPr="00E6053A">
        <w:rPr>
          <w:rFonts w:ascii="Garamond" w:eastAsia="Georgia" w:hAnsi="Garamond" w:cs="Georgia"/>
        </w:rPr>
        <w:t xml:space="preserve"> </w:t>
      </w:r>
      <w:r>
        <w:rPr>
          <w:rFonts w:ascii="Garamond" w:eastAsia="Georgia" w:hAnsi="Garamond" w:cs="Georgia"/>
        </w:rPr>
        <w:t>What do the things you’ve read for this class tell you about this document?</w:t>
      </w:r>
    </w:p>
    <w:p w14:paraId="0D6FF697" w14:textId="77777777" w:rsidR="00363249" w:rsidRDefault="00363249" w:rsidP="00363249">
      <w:pPr>
        <w:rPr>
          <w:rFonts w:ascii="Garamond" w:eastAsia="Times New Roman" w:hAnsi="Garamond" w:cs="Times New Roman"/>
        </w:rPr>
      </w:pPr>
    </w:p>
    <w:p w14:paraId="760CAB9D" w14:textId="470BBB54" w:rsidR="00363249" w:rsidRDefault="00363249" w:rsidP="00363249">
      <w:pPr>
        <w:rPr>
          <w:rFonts w:ascii="Garamond" w:eastAsia="Times New Roman" w:hAnsi="Garamond" w:cs="Times New Roman"/>
        </w:rPr>
      </w:pPr>
      <w:r>
        <w:rPr>
          <w:rFonts w:ascii="Garamond" w:eastAsia="Times New Roman" w:hAnsi="Garamond" w:cs="Times New Roman"/>
          <w:u w:val="single"/>
        </w:rPr>
        <w:t>Reading secondary sources</w:t>
      </w:r>
      <w:r>
        <w:rPr>
          <w:rFonts w:ascii="Garamond" w:eastAsia="Times New Roman" w:hAnsi="Garamond" w:cs="Times New Roman"/>
        </w:rPr>
        <w:t>: You will do a great deal of secondary source reading for this course. Secondary sources, written by historians or other scholars, should not be read in the same way as primary sources. As you read them, think about the following:</w:t>
      </w:r>
    </w:p>
    <w:p w14:paraId="281E5DEF" w14:textId="77777777" w:rsidR="003831DC" w:rsidRDefault="003831DC" w:rsidP="00363249">
      <w:pPr>
        <w:rPr>
          <w:rFonts w:ascii="Garamond" w:eastAsia="Times New Roman" w:hAnsi="Garamond" w:cs="Times New Roman"/>
        </w:rPr>
      </w:pPr>
    </w:p>
    <w:p w14:paraId="5F20AFAD" w14:textId="77777777" w:rsidR="00363249" w:rsidRDefault="00363249" w:rsidP="00363249">
      <w:pPr>
        <w:pStyle w:val="ListParagraph"/>
        <w:numPr>
          <w:ilvl w:val="0"/>
          <w:numId w:val="11"/>
        </w:numPr>
        <w:rPr>
          <w:rFonts w:ascii="Garamond" w:eastAsia="Times New Roman" w:hAnsi="Garamond" w:cs="Times New Roman"/>
        </w:rPr>
      </w:pPr>
      <w:r>
        <w:rPr>
          <w:rFonts w:ascii="Garamond" w:eastAsia="Times New Roman" w:hAnsi="Garamond" w:cs="Times New Roman"/>
          <w:b/>
        </w:rPr>
        <w:t xml:space="preserve">What is the argument? </w:t>
      </w:r>
      <w:r>
        <w:rPr>
          <w:rFonts w:ascii="Garamond" w:eastAsia="Times New Roman" w:hAnsi="Garamond" w:cs="Times New Roman"/>
        </w:rPr>
        <w:t>All works of history contain arguments. Some of our readings may appear to just be interesting stories, but they each make an important claim. The author is trying to convince you of their interpretation of the past. What is that interpretation? Are you convinced? (it’s okay not to be convinced)</w:t>
      </w:r>
    </w:p>
    <w:p w14:paraId="0400739E" w14:textId="77777777" w:rsidR="00363249" w:rsidRDefault="00363249" w:rsidP="00363249">
      <w:pPr>
        <w:pStyle w:val="ListParagraph"/>
        <w:numPr>
          <w:ilvl w:val="0"/>
          <w:numId w:val="11"/>
        </w:numPr>
        <w:rPr>
          <w:rFonts w:ascii="Garamond" w:eastAsia="Times New Roman" w:hAnsi="Garamond" w:cs="Times New Roman"/>
        </w:rPr>
      </w:pPr>
      <w:r>
        <w:rPr>
          <w:rFonts w:ascii="Garamond" w:eastAsia="Times New Roman" w:hAnsi="Garamond" w:cs="Times New Roman"/>
          <w:b/>
        </w:rPr>
        <w:t xml:space="preserve">What evidence is the author using? </w:t>
      </w:r>
      <w:r>
        <w:rPr>
          <w:rFonts w:ascii="Garamond" w:eastAsia="Times New Roman" w:hAnsi="Garamond" w:cs="Times New Roman"/>
        </w:rPr>
        <w:t xml:space="preserve">Historians make claims and back them up with evidence from primary sources (which you can see in their citations). They make choices about what kinds of evidence to examine and what to use to support their arguments. Another historian might have made different choices. What choices with evidence is the author making? What choices is the author </w:t>
      </w:r>
      <w:r>
        <w:rPr>
          <w:rFonts w:ascii="Garamond" w:eastAsia="Times New Roman" w:hAnsi="Garamond" w:cs="Times New Roman"/>
          <w:i/>
        </w:rPr>
        <w:t xml:space="preserve">not </w:t>
      </w:r>
      <w:r>
        <w:rPr>
          <w:rFonts w:ascii="Garamond" w:eastAsia="Times New Roman" w:hAnsi="Garamond" w:cs="Times New Roman"/>
        </w:rPr>
        <w:t xml:space="preserve">making? Does the author’s evidence justify his or her argument? </w:t>
      </w:r>
    </w:p>
    <w:p w14:paraId="206019DD" w14:textId="77777777" w:rsidR="00363249" w:rsidRPr="00713C3C" w:rsidRDefault="00363249" w:rsidP="00363249">
      <w:pPr>
        <w:pStyle w:val="ListParagraph"/>
        <w:numPr>
          <w:ilvl w:val="0"/>
          <w:numId w:val="11"/>
        </w:numPr>
        <w:rPr>
          <w:rFonts w:ascii="Garamond" w:eastAsia="Times New Roman" w:hAnsi="Garamond" w:cs="Times New Roman"/>
        </w:rPr>
      </w:pPr>
      <w:r>
        <w:rPr>
          <w:rFonts w:ascii="Garamond" w:eastAsia="Times New Roman" w:hAnsi="Garamond" w:cs="Times New Roman"/>
          <w:b/>
        </w:rPr>
        <w:t xml:space="preserve">What does this tell me about the past? What </w:t>
      </w:r>
      <w:r w:rsidRPr="00713C3C">
        <w:rPr>
          <w:rFonts w:ascii="Garamond" w:eastAsia="Times New Roman" w:hAnsi="Garamond" w:cs="Times New Roman"/>
          <w:b/>
          <w:i/>
        </w:rPr>
        <w:t>doesn’t</w:t>
      </w:r>
      <w:r>
        <w:rPr>
          <w:rFonts w:ascii="Garamond" w:eastAsia="Times New Roman" w:hAnsi="Garamond" w:cs="Times New Roman"/>
          <w:b/>
        </w:rPr>
        <w:t xml:space="preserve"> it tell me about the past?</w:t>
      </w:r>
    </w:p>
    <w:p w14:paraId="56C75EB2" w14:textId="6988081F" w:rsidR="002E4488" w:rsidRPr="002E4488" w:rsidRDefault="00363249" w:rsidP="002E4488">
      <w:pPr>
        <w:pStyle w:val="ListParagraph"/>
        <w:numPr>
          <w:ilvl w:val="0"/>
          <w:numId w:val="11"/>
        </w:numPr>
        <w:rPr>
          <w:rFonts w:ascii="Garamond" w:eastAsia="Times New Roman" w:hAnsi="Garamond" w:cs="Times New Roman"/>
          <w:b/>
        </w:rPr>
      </w:pPr>
      <w:r w:rsidRPr="00713C3C">
        <w:rPr>
          <w:rFonts w:ascii="Garamond" w:eastAsia="Times New Roman" w:hAnsi="Garamond" w:cs="Times New Roman"/>
          <w:b/>
        </w:rPr>
        <w:t xml:space="preserve">Who matters in this </w:t>
      </w:r>
      <w:r>
        <w:rPr>
          <w:rFonts w:ascii="Garamond" w:eastAsia="Times New Roman" w:hAnsi="Garamond" w:cs="Times New Roman"/>
          <w:b/>
        </w:rPr>
        <w:t>reading</w:t>
      </w:r>
      <w:r w:rsidRPr="00713C3C">
        <w:rPr>
          <w:rFonts w:ascii="Garamond" w:eastAsia="Times New Roman" w:hAnsi="Garamond" w:cs="Times New Roman"/>
          <w:b/>
        </w:rPr>
        <w:t>?</w:t>
      </w:r>
      <w:r>
        <w:rPr>
          <w:rFonts w:ascii="Garamond" w:eastAsia="Times New Roman" w:hAnsi="Garamond" w:cs="Times New Roman"/>
          <w:b/>
        </w:rPr>
        <w:t xml:space="preserve"> </w:t>
      </w:r>
      <w:r>
        <w:rPr>
          <w:rFonts w:ascii="Garamond" w:eastAsia="Times New Roman" w:hAnsi="Garamond" w:cs="Times New Roman"/>
        </w:rPr>
        <w:t xml:space="preserve">Who creates change? Is it a story about men or women? People in dominant positions of power or marginalized groups? </w:t>
      </w:r>
    </w:p>
    <w:p w14:paraId="0C166D10" w14:textId="3A930BA4" w:rsidR="00363249" w:rsidRDefault="00363249" w:rsidP="00363249">
      <w:pPr>
        <w:rPr>
          <w:rFonts w:ascii="Garamond" w:eastAsia="Times New Roman" w:hAnsi="Garamond" w:cs="Times New Roman"/>
        </w:rPr>
      </w:pPr>
      <w:r>
        <w:rPr>
          <w:rFonts w:ascii="Garamond" w:eastAsia="Times New Roman" w:hAnsi="Garamond" w:cs="Times New Roman"/>
        </w:rPr>
        <w:t>Steps for reading secondary sources:</w:t>
      </w:r>
    </w:p>
    <w:p w14:paraId="363269A5" w14:textId="77777777" w:rsidR="003831DC" w:rsidRDefault="003831DC" w:rsidP="00363249">
      <w:pPr>
        <w:rPr>
          <w:rFonts w:ascii="Garamond" w:eastAsia="Times New Roman" w:hAnsi="Garamond" w:cs="Times New Roman"/>
        </w:rPr>
      </w:pPr>
    </w:p>
    <w:p w14:paraId="5362AA92" w14:textId="33264FB5" w:rsidR="00363249" w:rsidRDefault="00363249" w:rsidP="00363249">
      <w:pPr>
        <w:pStyle w:val="ListParagraph"/>
        <w:numPr>
          <w:ilvl w:val="0"/>
          <w:numId w:val="12"/>
        </w:numPr>
        <w:rPr>
          <w:rFonts w:ascii="Garamond" w:eastAsia="Times New Roman" w:hAnsi="Garamond" w:cs="Times New Roman"/>
        </w:rPr>
      </w:pPr>
      <w:r>
        <w:rPr>
          <w:rFonts w:ascii="Garamond" w:eastAsia="Times New Roman" w:hAnsi="Garamond" w:cs="Times New Roman"/>
          <w:b/>
        </w:rPr>
        <w:t>P</w:t>
      </w:r>
      <w:r w:rsidRPr="00713C3C">
        <w:rPr>
          <w:rFonts w:ascii="Garamond" w:eastAsia="Times New Roman" w:hAnsi="Garamond" w:cs="Times New Roman"/>
          <w:b/>
        </w:rPr>
        <w:t>re-read.</w:t>
      </w:r>
      <w:r>
        <w:rPr>
          <w:rFonts w:ascii="Garamond" w:eastAsia="Times New Roman" w:hAnsi="Garamond" w:cs="Times New Roman"/>
        </w:rPr>
        <w:t xml:space="preserve"> Before you start reading a secondary source, look at its title and its Table of Contents. What is the author trying to tell you about the secondary source? What can you expect to read about? What time period will this take place in? What will be the major topics or themes? You can tell what a good work of history is about largely from the title and table of contents.</w:t>
      </w:r>
    </w:p>
    <w:p w14:paraId="0B367FE1" w14:textId="77777777" w:rsidR="00363249" w:rsidRDefault="00363249" w:rsidP="00363249">
      <w:pPr>
        <w:pStyle w:val="ListParagraph"/>
        <w:numPr>
          <w:ilvl w:val="0"/>
          <w:numId w:val="12"/>
        </w:numPr>
        <w:rPr>
          <w:rFonts w:ascii="Garamond" w:eastAsia="Times New Roman" w:hAnsi="Garamond" w:cs="Times New Roman"/>
        </w:rPr>
      </w:pPr>
      <w:r>
        <w:rPr>
          <w:rFonts w:ascii="Garamond" w:eastAsia="Times New Roman" w:hAnsi="Garamond" w:cs="Times New Roman"/>
          <w:b/>
        </w:rPr>
        <w:t xml:space="preserve">Skim for argument. </w:t>
      </w:r>
      <w:r>
        <w:rPr>
          <w:rFonts w:ascii="Garamond" w:eastAsia="Times New Roman" w:hAnsi="Garamond" w:cs="Times New Roman"/>
        </w:rPr>
        <w:t xml:space="preserve">The purpose of skimming is to identify an argument or major claims. </w:t>
      </w:r>
      <w:r w:rsidRPr="00713C3C">
        <w:rPr>
          <w:rFonts w:ascii="Garamond" w:eastAsia="Times New Roman" w:hAnsi="Garamond" w:cs="Times New Roman"/>
        </w:rPr>
        <w:t xml:space="preserve">Historians, and many other writers, </w:t>
      </w:r>
      <w:r>
        <w:rPr>
          <w:rFonts w:ascii="Garamond" w:eastAsia="Times New Roman" w:hAnsi="Garamond" w:cs="Times New Roman"/>
        </w:rPr>
        <w:t xml:space="preserve">often </w:t>
      </w:r>
      <w:r w:rsidRPr="00713C3C">
        <w:rPr>
          <w:rFonts w:ascii="Garamond" w:eastAsia="Times New Roman" w:hAnsi="Garamond" w:cs="Times New Roman"/>
        </w:rPr>
        <w:t xml:space="preserve">write in predictable ways. </w:t>
      </w:r>
    </w:p>
    <w:p w14:paraId="44D4903D" w14:textId="5DAF9E19" w:rsidR="00363249" w:rsidRDefault="00363249" w:rsidP="00363249">
      <w:pPr>
        <w:pStyle w:val="ListParagraph"/>
        <w:numPr>
          <w:ilvl w:val="1"/>
          <w:numId w:val="12"/>
        </w:numPr>
        <w:rPr>
          <w:rFonts w:ascii="Garamond" w:eastAsia="Times New Roman" w:hAnsi="Garamond" w:cs="Times New Roman"/>
        </w:rPr>
      </w:pPr>
      <w:r>
        <w:rPr>
          <w:rFonts w:ascii="Garamond" w:eastAsia="Times New Roman" w:hAnsi="Garamond" w:cs="Times New Roman"/>
        </w:rPr>
        <w:t>For a book, a</w:t>
      </w:r>
      <w:r w:rsidRPr="00976675">
        <w:rPr>
          <w:rFonts w:ascii="Garamond" w:eastAsia="Times New Roman" w:hAnsi="Garamond" w:cs="Times New Roman"/>
        </w:rPr>
        <w:t>uthors</w:t>
      </w:r>
      <w:r>
        <w:rPr>
          <w:rFonts w:ascii="Garamond" w:eastAsia="Times New Roman" w:hAnsi="Garamond" w:cs="Times New Roman"/>
          <w:b/>
        </w:rPr>
        <w:t xml:space="preserve"> </w:t>
      </w:r>
      <w:r w:rsidRPr="00713C3C">
        <w:rPr>
          <w:rFonts w:ascii="Garamond" w:eastAsia="Times New Roman" w:hAnsi="Garamond" w:cs="Times New Roman"/>
        </w:rPr>
        <w:t xml:space="preserve">put their major points in the introduction/preface and the conclusion/epilogue. The beginning and end of each chapter should lay out its major points. </w:t>
      </w:r>
      <w:r>
        <w:rPr>
          <w:rFonts w:ascii="Garamond" w:eastAsia="Times New Roman" w:hAnsi="Garamond" w:cs="Times New Roman"/>
        </w:rPr>
        <w:t>Stay in these until you understand what the book is trying to accomplish.</w:t>
      </w:r>
    </w:p>
    <w:p w14:paraId="29AE422A" w14:textId="77777777" w:rsidR="00363249" w:rsidRDefault="00363249" w:rsidP="00363249">
      <w:pPr>
        <w:pStyle w:val="ListParagraph"/>
        <w:numPr>
          <w:ilvl w:val="1"/>
          <w:numId w:val="12"/>
        </w:numPr>
        <w:rPr>
          <w:rFonts w:ascii="Garamond" w:eastAsia="Times New Roman" w:hAnsi="Garamond" w:cs="Times New Roman"/>
        </w:rPr>
      </w:pPr>
      <w:r>
        <w:rPr>
          <w:rFonts w:ascii="Garamond" w:eastAsia="Times New Roman" w:hAnsi="Garamond" w:cs="Times New Roman"/>
        </w:rPr>
        <w:t xml:space="preserve">Look for “I” statements, such as “I will argue” or “While researching this topic, I found…” Those are often revealing. </w:t>
      </w:r>
    </w:p>
    <w:p w14:paraId="1D2CFC1C" w14:textId="77777777" w:rsidR="00363249" w:rsidRDefault="00363249" w:rsidP="00363249">
      <w:pPr>
        <w:pStyle w:val="ListParagraph"/>
        <w:numPr>
          <w:ilvl w:val="1"/>
          <w:numId w:val="12"/>
        </w:numPr>
        <w:rPr>
          <w:rFonts w:ascii="Garamond" w:eastAsia="Times New Roman" w:hAnsi="Garamond" w:cs="Times New Roman"/>
        </w:rPr>
      </w:pPr>
      <w:r w:rsidRPr="00713C3C">
        <w:rPr>
          <w:rFonts w:ascii="Garamond" w:eastAsia="Times New Roman" w:hAnsi="Garamond" w:cs="Times New Roman"/>
        </w:rPr>
        <w:t xml:space="preserve">Before you start reading a chapter, look over its beginning and end to see if you can grasp what the chapter’s major point is. </w:t>
      </w:r>
    </w:p>
    <w:p w14:paraId="61D07026" w14:textId="77777777" w:rsidR="00363249" w:rsidRDefault="00363249" w:rsidP="00363249">
      <w:pPr>
        <w:pStyle w:val="ListParagraph"/>
        <w:numPr>
          <w:ilvl w:val="1"/>
          <w:numId w:val="12"/>
        </w:numPr>
        <w:rPr>
          <w:rFonts w:ascii="Garamond" w:eastAsia="Times New Roman" w:hAnsi="Garamond" w:cs="Times New Roman"/>
        </w:rPr>
      </w:pPr>
      <w:r w:rsidRPr="00713C3C">
        <w:rPr>
          <w:rFonts w:ascii="Garamond" w:eastAsia="Times New Roman" w:hAnsi="Garamond" w:cs="Times New Roman"/>
        </w:rPr>
        <w:t xml:space="preserve">One technique </w:t>
      </w:r>
      <w:r>
        <w:rPr>
          <w:rFonts w:ascii="Garamond" w:eastAsia="Times New Roman" w:hAnsi="Garamond" w:cs="Times New Roman"/>
        </w:rPr>
        <w:t>you might consider</w:t>
      </w:r>
      <w:r w:rsidRPr="00713C3C">
        <w:rPr>
          <w:rFonts w:ascii="Garamond" w:eastAsia="Times New Roman" w:hAnsi="Garamond" w:cs="Times New Roman"/>
        </w:rPr>
        <w:t xml:space="preserve"> is to start reading a paragraph and then move on once you understand the point of that paragraph. Many paragraphs are organized to simply make a claim in the first sentence and then support it with evidence. For the purposes of the skim, understanding that claim is </w:t>
      </w:r>
      <w:r>
        <w:rPr>
          <w:rFonts w:ascii="Garamond" w:eastAsia="Times New Roman" w:hAnsi="Garamond" w:cs="Times New Roman"/>
        </w:rPr>
        <w:t>enough.</w:t>
      </w:r>
    </w:p>
    <w:p w14:paraId="146B4191" w14:textId="77777777" w:rsidR="00363249" w:rsidRDefault="00363249" w:rsidP="00363249">
      <w:pPr>
        <w:pStyle w:val="ListParagraph"/>
        <w:numPr>
          <w:ilvl w:val="1"/>
          <w:numId w:val="12"/>
        </w:numPr>
        <w:rPr>
          <w:rFonts w:ascii="Garamond" w:eastAsia="Times New Roman" w:hAnsi="Garamond" w:cs="Times New Roman"/>
        </w:rPr>
      </w:pPr>
      <w:r>
        <w:rPr>
          <w:rFonts w:ascii="Garamond" w:eastAsia="Times New Roman" w:hAnsi="Garamond" w:cs="Times New Roman"/>
        </w:rPr>
        <w:t xml:space="preserve">Skimming should help you decide what parts of the book/chapter/article to read most carefully and which parts to read more quickly. </w:t>
      </w:r>
    </w:p>
    <w:p w14:paraId="49E4DFC9" w14:textId="77777777" w:rsidR="00363249" w:rsidRDefault="00363249" w:rsidP="00363249">
      <w:pPr>
        <w:pStyle w:val="ListParagraph"/>
        <w:numPr>
          <w:ilvl w:val="0"/>
          <w:numId w:val="12"/>
        </w:numPr>
        <w:rPr>
          <w:rFonts w:ascii="Garamond" w:eastAsia="Times New Roman" w:hAnsi="Garamond" w:cs="Times New Roman"/>
        </w:rPr>
      </w:pPr>
      <w:r w:rsidRPr="00976675">
        <w:rPr>
          <w:rFonts w:ascii="Garamond" w:eastAsia="Times New Roman" w:hAnsi="Garamond" w:cs="Times New Roman"/>
          <w:b/>
        </w:rPr>
        <w:t>Slow read</w:t>
      </w:r>
      <w:r>
        <w:rPr>
          <w:rFonts w:ascii="Garamond" w:eastAsia="Times New Roman" w:hAnsi="Garamond" w:cs="Times New Roman"/>
          <w:b/>
        </w:rPr>
        <w:t xml:space="preserve"> for evidence and narrative</w:t>
      </w:r>
      <w:r>
        <w:rPr>
          <w:rFonts w:ascii="Garamond" w:eastAsia="Times New Roman" w:hAnsi="Garamond" w:cs="Times New Roman"/>
        </w:rPr>
        <w:t xml:space="preserve">. Once you have identified the major points through skimming, read it. </w:t>
      </w:r>
    </w:p>
    <w:p w14:paraId="6C6A0DD7" w14:textId="77777777" w:rsidR="00363249" w:rsidRDefault="00363249" w:rsidP="00363249">
      <w:pPr>
        <w:pStyle w:val="ListParagraph"/>
        <w:numPr>
          <w:ilvl w:val="1"/>
          <w:numId w:val="12"/>
        </w:numPr>
        <w:rPr>
          <w:rFonts w:ascii="Garamond" w:eastAsia="Times New Roman" w:hAnsi="Garamond" w:cs="Times New Roman"/>
        </w:rPr>
      </w:pPr>
      <w:r>
        <w:rPr>
          <w:rFonts w:ascii="Garamond" w:eastAsia="Times New Roman" w:hAnsi="Garamond" w:cs="Times New Roman"/>
        </w:rPr>
        <w:t>Read actively: Take notes. Ask questions. Engage in a conversation with the author. Annotate the book. Don’t expect to remember everything on your own.</w:t>
      </w:r>
    </w:p>
    <w:p w14:paraId="3BA1D98E" w14:textId="77777777" w:rsidR="00363249" w:rsidRDefault="00363249" w:rsidP="00363249">
      <w:pPr>
        <w:pStyle w:val="ListParagraph"/>
        <w:numPr>
          <w:ilvl w:val="1"/>
          <w:numId w:val="12"/>
        </w:numPr>
        <w:rPr>
          <w:rFonts w:ascii="Garamond" w:eastAsia="Times New Roman" w:hAnsi="Garamond" w:cs="Times New Roman"/>
        </w:rPr>
      </w:pPr>
      <w:r>
        <w:rPr>
          <w:rFonts w:ascii="Garamond" w:eastAsia="Times New Roman" w:hAnsi="Garamond" w:cs="Times New Roman"/>
        </w:rPr>
        <w:t xml:space="preserve">If you feel that you understand an author’s argument or evidence, or that he or she is being repetitive, it’s okay to skim through a paragraph or section. </w:t>
      </w:r>
      <w:r>
        <w:rPr>
          <w:rFonts w:ascii="Garamond" w:eastAsia="Times New Roman" w:hAnsi="Garamond" w:cs="Times New Roman"/>
          <w:i/>
        </w:rPr>
        <w:t xml:space="preserve">If you’re reading actively and intelligently, </w:t>
      </w:r>
      <w:r>
        <w:rPr>
          <w:rFonts w:ascii="Garamond" w:eastAsia="Times New Roman" w:hAnsi="Garamond" w:cs="Times New Roman"/>
        </w:rPr>
        <w:t>you don’t need to read every word on every page.</w:t>
      </w:r>
    </w:p>
    <w:p w14:paraId="4B23FE84" w14:textId="77777777" w:rsidR="00363249" w:rsidRDefault="00363249" w:rsidP="00363249">
      <w:pPr>
        <w:pStyle w:val="ListParagraph"/>
        <w:numPr>
          <w:ilvl w:val="1"/>
          <w:numId w:val="12"/>
        </w:numPr>
        <w:rPr>
          <w:rFonts w:ascii="Garamond" w:eastAsia="Times New Roman" w:hAnsi="Garamond" w:cs="Times New Roman"/>
        </w:rPr>
      </w:pPr>
      <w:r>
        <w:rPr>
          <w:rFonts w:ascii="Garamond" w:eastAsia="Times New Roman" w:hAnsi="Garamond" w:cs="Times New Roman"/>
        </w:rPr>
        <w:t xml:space="preserve">Don’t get hung up on things you don’t understand. Make note of them and ask about them in class or over email. </w:t>
      </w:r>
    </w:p>
    <w:p w14:paraId="3EE7F74D" w14:textId="77777777" w:rsidR="00363249" w:rsidRDefault="00363249" w:rsidP="00363249">
      <w:pPr>
        <w:pStyle w:val="ListParagraph"/>
        <w:numPr>
          <w:ilvl w:val="1"/>
          <w:numId w:val="12"/>
        </w:numPr>
        <w:rPr>
          <w:rFonts w:ascii="Garamond" w:eastAsia="Times New Roman" w:hAnsi="Garamond" w:cs="Times New Roman"/>
        </w:rPr>
      </w:pPr>
      <w:r>
        <w:rPr>
          <w:rFonts w:ascii="Garamond" w:eastAsia="Times New Roman" w:hAnsi="Garamond" w:cs="Times New Roman"/>
        </w:rPr>
        <w:t>At the end of a section or chapter, look over your notes or annotations. Take additional notes summing up what you’ve learned. You’re better off taking time to make notes at the end of a reading rather than taking exhaustive notes throughout.</w:t>
      </w:r>
    </w:p>
    <w:p w14:paraId="64072DA5" w14:textId="77777777" w:rsidR="00363249" w:rsidRDefault="00363249" w:rsidP="00363249">
      <w:pPr>
        <w:pStyle w:val="ListParagraph"/>
        <w:numPr>
          <w:ilvl w:val="0"/>
          <w:numId w:val="12"/>
        </w:numPr>
        <w:rPr>
          <w:rFonts w:ascii="Garamond" w:eastAsia="Times New Roman" w:hAnsi="Garamond" w:cs="Times New Roman"/>
        </w:rPr>
      </w:pPr>
      <w:r w:rsidRPr="00976675">
        <w:rPr>
          <w:rFonts w:ascii="Garamond" w:eastAsia="Times New Roman" w:hAnsi="Garamond" w:cs="Times New Roman"/>
          <w:b/>
        </w:rPr>
        <w:t>Post-read</w:t>
      </w:r>
      <w:r>
        <w:rPr>
          <w:rFonts w:ascii="Garamond" w:eastAsia="Times New Roman" w:hAnsi="Garamond" w:cs="Times New Roman"/>
        </w:rPr>
        <w:t xml:space="preserve">. Evaluate the reading. What did you learn? Why does it matter? Do you agree with the argument? </w:t>
      </w:r>
    </w:p>
    <w:p w14:paraId="026F09A2" w14:textId="77777777" w:rsidR="00363249" w:rsidRPr="00713C3C" w:rsidRDefault="00363249" w:rsidP="00363249">
      <w:pPr>
        <w:pStyle w:val="ListParagraph"/>
        <w:numPr>
          <w:ilvl w:val="1"/>
          <w:numId w:val="12"/>
        </w:numPr>
        <w:rPr>
          <w:rFonts w:ascii="Garamond" w:eastAsia="Times New Roman" w:hAnsi="Garamond" w:cs="Times New Roman"/>
        </w:rPr>
      </w:pPr>
      <w:r>
        <w:rPr>
          <w:rFonts w:ascii="Garamond" w:eastAsia="Times New Roman" w:hAnsi="Garamond" w:cs="Times New Roman"/>
        </w:rPr>
        <w:t>Write yourself a quick summary in a few sentences. What story does the reading tell? How does it relate to the course? What’s the argument?</w:t>
      </w:r>
    </w:p>
    <w:p w14:paraId="78D13489" w14:textId="77777777" w:rsidR="00363249" w:rsidRDefault="00363249" w:rsidP="00363249">
      <w:pPr>
        <w:rPr>
          <w:rFonts w:ascii="Garamond" w:eastAsia="Times New Roman" w:hAnsi="Garamond" w:cs="Times New Roman"/>
        </w:rPr>
      </w:pPr>
    </w:p>
    <w:p w14:paraId="0CD95DD1" w14:textId="77777777" w:rsidR="00363249" w:rsidRDefault="00363249" w:rsidP="00363249">
      <w:pPr>
        <w:rPr>
          <w:rFonts w:ascii="Garamond" w:eastAsia="Times New Roman" w:hAnsi="Garamond" w:cs="Times New Roman"/>
        </w:rPr>
      </w:pPr>
      <w:r>
        <w:rPr>
          <w:rFonts w:ascii="Garamond" w:eastAsia="Times New Roman" w:hAnsi="Garamond" w:cs="Times New Roman"/>
          <w:u w:val="single"/>
        </w:rPr>
        <w:t>Lazy and active reading</w:t>
      </w:r>
      <w:r>
        <w:rPr>
          <w:rFonts w:ascii="Garamond" w:eastAsia="Times New Roman" w:hAnsi="Garamond" w:cs="Times New Roman"/>
        </w:rPr>
        <w:t>: Have you ever read something and then realized that you weren’t paying attention the whole time? Simply passing your eyes over every word on the page, without thinking about it, is “lazy reading.” It might make you feel like you’ve read the assignment, but it doesn’t accomplish much. Instead, engage in the kind of active reading outlined above. That means reading with a purpose: pause to take notes or ask questions, annotate pause to look up words or references that you don’t understand, skim through repetitive sections, spend more time on meaningful sections. Reading is a conversation between you and the author. Ask them questions, challenge them, and don’t take everything they say for granted.</w:t>
      </w:r>
    </w:p>
    <w:p w14:paraId="76815335" w14:textId="24646568" w:rsidR="00363249" w:rsidRDefault="00363249">
      <w:pPr>
        <w:rPr>
          <w:rFonts w:ascii="Garamond" w:hAnsi="Garamond"/>
          <w:b/>
        </w:rPr>
      </w:pPr>
    </w:p>
    <w:p w14:paraId="1812FDCB" w14:textId="77777777" w:rsidR="00077493" w:rsidRPr="00C80C9F" w:rsidRDefault="00077493" w:rsidP="00077493">
      <w:pPr>
        <w:jc w:val="center"/>
        <w:rPr>
          <w:rFonts w:ascii="Garamond" w:hAnsi="Garamond"/>
          <w:b/>
        </w:rPr>
      </w:pPr>
      <w:r>
        <w:rPr>
          <w:rFonts w:ascii="Garamond" w:hAnsi="Garamond"/>
          <w:b/>
        </w:rPr>
        <w:t>Policies</w:t>
      </w:r>
    </w:p>
    <w:p w14:paraId="2B9F02D4" w14:textId="77777777" w:rsidR="00077493" w:rsidRDefault="00077493" w:rsidP="00077493">
      <w:pPr>
        <w:rPr>
          <w:rFonts w:ascii="Garamond" w:hAnsi="Garamond"/>
        </w:rPr>
      </w:pPr>
    </w:p>
    <w:p w14:paraId="0E3C4DB2" w14:textId="77777777" w:rsidR="00077493" w:rsidRPr="00BC72B9" w:rsidRDefault="00077493" w:rsidP="00077493">
      <w:pPr>
        <w:rPr>
          <w:rFonts w:ascii="Garamond" w:hAnsi="Garamond"/>
          <w:b/>
        </w:rPr>
      </w:pPr>
      <w:r>
        <w:rPr>
          <w:rFonts w:ascii="Garamond" w:hAnsi="Garamond"/>
          <w:b/>
        </w:rPr>
        <w:t xml:space="preserve">Content note: </w:t>
      </w:r>
      <w:r>
        <w:rPr>
          <w:rFonts w:ascii="Garamond" w:hAnsi="Garamond"/>
        </w:rPr>
        <w:t>This course deals with war, slavery, and violence—including sexual violence. Violence is a central part of the American past and cannot be ignored. But we must also recognize that, in some circumstances, reading about violence can be challenging or even traumatic. As a class, we must treat this material with care and sensitivity, recognizing that some among us may have faced traumatic experiences in the past. If you find yourself uncomfortable with some of the material, please speak with me and we will work together to find a solution.</w:t>
      </w:r>
    </w:p>
    <w:p w14:paraId="3A7D4E80" w14:textId="77777777" w:rsidR="00077493" w:rsidRDefault="00077493" w:rsidP="00077493">
      <w:pPr>
        <w:rPr>
          <w:rFonts w:ascii="Garamond" w:hAnsi="Garamond"/>
        </w:rPr>
      </w:pPr>
    </w:p>
    <w:p w14:paraId="74395E1D" w14:textId="77777777" w:rsidR="00077493" w:rsidRDefault="00077493" w:rsidP="00077493">
      <w:pPr>
        <w:rPr>
          <w:rFonts w:ascii="Garamond" w:hAnsi="Garamond"/>
        </w:rPr>
      </w:pPr>
      <w:r w:rsidRPr="007058F7">
        <w:rPr>
          <w:rFonts w:ascii="Garamond" w:hAnsi="Garamond"/>
          <w:b/>
        </w:rPr>
        <w:t>Religious holidays</w:t>
      </w:r>
      <w:r w:rsidRPr="007058F7">
        <w:rPr>
          <w:rFonts w:ascii="Garamond" w:hAnsi="Garamond"/>
        </w:rPr>
        <w:t>: This course respects students’ observance of religious holidays. Please speak with me ahead of time if you need to be absent for a religious holiday.</w:t>
      </w:r>
    </w:p>
    <w:p w14:paraId="57DC61AA" w14:textId="77777777" w:rsidR="00077493" w:rsidRDefault="00077493" w:rsidP="00077493">
      <w:pPr>
        <w:rPr>
          <w:rFonts w:ascii="Garamond" w:hAnsi="Garamond"/>
        </w:rPr>
      </w:pPr>
    </w:p>
    <w:p w14:paraId="3C9B9C96" w14:textId="77777777" w:rsidR="00077493" w:rsidRPr="007058F7" w:rsidRDefault="00077493" w:rsidP="00077493">
      <w:pPr>
        <w:rPr>
          <w:rFonts w:ascii="Garamond" w:hAnsi="Garamond"/>
          <w:b/>
        </w:rPr>
      </w:pPr>
      <w:r w:rsidRPr="007058F7">
        <w:rPr>
          <w:rFonts w:ascii="Garamond" w:hAnsi="Garamond"/>
          <w:b/>
        </w:rPr>
        <w:t>Late work:</w:t>
      </w:r>
      <w:r w:rsidRPr="007058F7">
        <w:rPr>
          <w:rFonts w:ascii="Garamond" w:hAnsi="Garamond"/>
        </w:rPr>
        <w:t xml:space="preserve"> Late assignments are penalized by 20% for every class day that they are late. </w:t>
      </w:r>
    </w:p>
    <w:p w14:paraId="38D2FA90" w14:textId="77777777" w:rsidR="00077493" w:rsidRDefault="00077493" w:rsidP="00077493">
      <w:pPr>
        <w:rPr>
          <w:rFonts w:ascii="Garamond" w:hAnsi="Garamond"/>
        </w:rPr>
      </w:pPr>
    </w:p>
    <w:p w14:paraId="10E33883" w14:textId="77777777" w:rsidR="00077493" w:rsidRPr="00C80C9F" w:rsidRDefault="00077493" w:rsidP="00077493">
      <w:pPr>
        <w:rPr>
          <w:rFonts w:ascii="Garamond" w:hAnsi="Garamond"/>
        </w:rPr>
      </w:pPr>
      <w:r>
        <w:rPr>
          <w:rFonts w:ascii="Garamond" w:hAnsi="Garamond"/>
          <w:b/>
        </w:rPr>
        <w:t xml:space="preserve">Identity: </w:t>
      </w:r>
      <w:r w:rsidRPr="007058F7">
        <w:rPr>
          <w:rFonts w:ascii="Garamond" w:hAnsi="Garamond"/>
        </w:rPr>
        <w:t xml:space="preserve">This class respects any student’s rights to determine their own name(s), pronouns, and identities. If you feel that these rights are not being respected, </w:t>
      </w:r>
      <w:r w:rsidRPr="007058F7">
        <w:rPr>
          <w:rFonts w:ascii="Garamond" w:hAnsi="Garamond"/>
          <w:i/>
        </w:rPr>
        <w:t>please</w:t>
      </w:r>
      <w:r w:rsidRPr="007058F7">
        <w:rPr>
          <w:rFonts w:ascii="Garamond" w:hAnsi="Garamond"/>
        </w:rPr>
        <w:t xml:space="preserve"> speak with me.</w:t>
      </w:r>
    </w:p>
    <w:p w14:paraId="77FBB707" w14:textId="77777777" w:rsidR="00077493" w:rsidRDefault="00077493" w:rsidP="00077493">
      <w:pPr>
        <w:rPr>
          <w:rFonts w:ascii="Garamond" w:hAnsi="Garamond"/>
          <w:b/>
        </w:rPr>
      </w:pPr>
    </w:p>
    <w:p w14:paraId="0EA985A7" w14:textId="77777777" w:rsidR="00077493" w:rsidRDefault="00077493" w:rsidP="00077493">
      <w:pPr>
        <w:rPr>
          <w:rFonts w:ascii="Garamond" w:hAnsi="Garamond"/>
        </w:rPr>
      </w:pPr>
      <w:r>
        <w:rPr>
          <w:rFonts w:ascii="Garamond" w:hAnsi="Garamond"/>
          <w:b/>
        </w:rPr>
        <w:t xml:space="preserve">Respect: </w:t>
      </w:r>
      <w:r>
        <w:rPr>
          <w:rFonts w:ascii="Garamond" w:hAnsi="Garamond"/>
        </w:rPr>
        <w:t>The success of this</w:t>
      </w:r>
      <w:r w:rsidRPr="007058F7">
        <w:rPr>
          <w:rFonts w:ascii="Garamond" w:hAnsi="Garamond"/>
        </w:rPr>
        <w:t xml:space="preserve"> class depends on an open exchange of ideas. This is only possible in an environment of tolerance and mutual respect. We may disagree, but we will not attack one another. Students are expected to be respectful to others at all times in the classroom. This means that any kind of distracting or disruptive behavior will not be tolerated. If you have any questions about this policy or its implementation, please speak with me.</w:t>
      </w:r>
    </w:p>
    <w:p w14:paraId="1878FFC2" w14:textId="77777777" w:rsidR="00077493" w:rsidRDefault="00077493" w:rsidP="00077493">
      <w:pPr>
        <w:rPr>
          <w:rFonts w:ascii="Garamond" w:hAnsi="Garamond"/>
        </w:rPr>
      </w:pPr>
    </w:p>
    <w:p w14:paraId="74F86FC5" w14:textId="77777777" w:rsidR="00077493" w:rsidRDefault="00077493" w:rsidP="00077493">
      <w:pPr>
        <w:rPr>
          <w:rFonts w:ascii="Garamond" w:hAnsi="Garamond"/>
          <w:b/>
        </w:rPr>
      </w:pPr>
      <w:r w:rsidRPr="007058F7">
        <w:rPr>
          <w:rFonts w:ascii="Garamond" w:hAnsi="Garamond"/>
          <w:b/>
        </w:rPr>
        <w:t xml:space="preserve">Privacy: </w:t>
      </w:r>
      <w:r w:rsidRPr="007058F7">
        <w:rPr>
          <w:rFonts w:ascii="Garamond" w:hAnsi="Garamond"/>
        </w:rPr>
        <w:t>I consider most writte</w:t>
      </w:r>
      <w:r>
        <w:rPr>
          <w:rFonts w:ascii="Garamond" w:hAnsi="Garamond"/>
        </w:rPr>
        <w:t xml:space="preserve">n work turned in for the class </w:t>
      </w:r>
      <w:r w:rsidRPr="007058F7">
        <w:rPr>
          <w:rFonts w:ascii="Garamond" w:hAnsi="Garamond"/>
        </w:rPr>
        <w:t xml:space="preserve">to be fair game for class discussion unless it clearly discusses sensitive personal matters. If you would prefer that I refrain from </w:t>
      </w:r>
      <w:r>
        <w:rPr>
          <w:rFonts w:ascii="Garamond" w:hAnsi="Garamond"/>
        </w:rPr>
        <w:t>referring to</w:t>
      </w:r>
      <w:r w:rsidRPr="007058F7">
        <w:rPr>
          <w:rFonts w:ascii="Garamond" w:hAnsi="Garamond"/>
        </w:rPr>
        <w:t xml:space="preserve"> a part, or all, of your written work in class discussion, please indicate that when you turn it in.</w:t>
      </w:r>
      <w:r w:rsidRPr="007058F7">
        <w:rPr>
          <w:rFonts w:ascii="Garamond" w:hAnsi="Garamond"/>
          <w:b/>
        </w:rPr>
        <w:t xml:space="preserve"> </w:t>
      </w:r>
    </w:p>
    <w:p w14:paraId="79E4BE8A" w14:textId="77777777" w:rsidR="00077493" w:rsidRDefault="00077493" w:rsidP="00077493">
      <w:pPr>
        <w:rPr>
          <w:rFonts w:ascii="Garamond" w:hAnsi="Garamond"/>
          <w:b/>
        </w:rPr>
      </w:pPr>
    </w:p>
    <w:p w14:paraId="4992C5AC" w14:textId="77777777" w:rsidR="0080072C" w:rsidRDefault="0080072C" w:rsidP="0080072C">
      <w:pPr>
        <w:rPr>
          <w:rFonts w:ascii="Garamond" w:hAnsi="Garamond"/>
        </w:rPr>
      </w:pPr>
      <w:r>
        <w:rPr>
          <w:rFonts w:ascii="Garamond" w:hAnsi="Garamond"/>
          <w:b/>
        </w:rPr>
        <w:t xml:space="preserve">Electronic devices: </w:t>
      </w:r>
      <w:r>
        <w:rPr>
          <w:rFonts w:ascii="Garamond" w:hAnsi="Garamond"/>
        </w:rPr>
        <w:t>You will often use your laptop in this class to explore primary sources, so try to bring it as much as possible. I will remind you to bring your laptop on days when it is especially necessary. ISU requires that you have a functioning laptop, but if you do not have one, please get in touch with me ASAP.</w:t>
      </w:r>
    </w:p>
    <w:p w14:paraId="1EB6463B" w14:textId="77777777" w:rsidR="0080072C" w:rsidRDefault="0080072C" w:rsidP="0080072C">
      <w:pPr>
        <w:rPr>
          <w:rFonts w:ascii="Garamond" w:hAnsi="Garamond"/>
        </w:rPr>
      </w:pPr>
    </w:p>
    <w:p w14:paraId="51B10ABE" w14:textId="77777777" w:rsidR="0080072C" w:rsidRDefault="0080072C" w:rsidP="0080072C">
      <w:pPr>
        <w:rPr>
          <w:rFonts w:ascii="Garamond" w:hAnsi="Garamond"/>
        </w:rPr>
      </w:pPr>
      <w:r>
        <w:rPr>
          <w:rFonts w:ascii="Garamond" w:hAnsi="Garamond"/>
        </w:rPr>
        <w:t xml:space="preserve">During some phases of the class, such as lecture and discussion, laptops are less necessary. You are welcome to use them for note taking, but I may revoke this privilege for students who abuse it (it is very easy to tell when you are using your laptop for other reasons). Please refrain from using your phones during class unless it is for a sanctioned purpose. </w:t>
      </w:r>
    </w:p>
    <w:p w14:paraId="4E454AC3" w14:textId="77777777" w:rsidR="00077493" w:rsidRDefault="00077493" w:rsidP="00077493">
      <w:pPr>
        <w:rPr>
          <w:rFonts w:ascii="Garamond" w:hAnsi="Garamond"/>
        </w:rPr>
      </w:pPr>
    </w:p>
    <w:p w14:paraId="5352023D" w14:textId="77777777" w:rsidR="00077493" w:rsidRDefault="00077493" w:rsidP="00077493">
      <w:pPr>
        <w:rPr>
          <w:rFonts w:ascii="Garamond" w:hAnsi="Garamond"/>
        </w:rPr>
      </w:pPr>
      <w:r>
        <w:rPr>
          <w:rFonts w:ascii="Garamond" w:hAnsi="Garamond"/>
          <w:b/>
        </w:rPr>
        <w:t xml:space="preserve">Email communication: </w:t>
      </w:r>
      <w:r>
        <w:rPr>
          <w:rFonts w:ascii="Garamond" w:hAnsi="Garamond"/>
        </w:rPr>
        <w:t xml:space="preserve">I expect all students to regularly check email. </w:t>
      </w:r>
      <w:r w:rsidRPr="007058F7">
        <w:rPr>
          <w:rFonts w:ascii="Garamond" w:hAnsi="Garamond"/>
        </w:rPr>
        <w:t>I am usually available over email. For simple queries (such as “When is the assignment due?”), please consult the syllabus before emailing me. However, I am more than happy to respond to emails seeking clarifications, advice, or suggestions. I expect you to communicate professionally and clearly over email.</w:t>
      </w:r>
      <w:r>
        <w:rPr>
          <w:rFonts w:ascii="Garamond" w:hAnsi="Garamond"/>
        </w:rPr>
        <w:t xml:space="preserve"> But you don’t have to have a question or need help to email me—feel free to get in touch with a comment or to pass along something you think I might find interesting!</w:t>
      </w:r>
    </w:p>
    <w:p w14:paraId="0C2CD17A" w14:textId="77777777" w:rsidR="00077493" w:rsidRDefault="00077493" w:rsidP="00077493">
      <w:pPr>
        <w:rPr>
          <w:rFonts w:ascii="Garamond" w:hAnsi="Garamond"/>
        </w:rPr>
      </w:pPr>
    </w:p>
    <w:p w14:paraId="0C27588B" w14:textId="191D7DBF" w:rsidR="00077493" w:rsidRPr="0080072C" w:rsidRDefault="00077493">
      <w:pPr>
        <w:rPr>
          <w:rFonts w:ascii="Garamond" w:hAnsi="Garamond"/>
        </w:rPr>
      </w:pPr>
      <w:r w:rsidRPr="007058F7">
        <w:rPr>
          <w:rFonts w:ascii="Garamond" w:hAnsi="Garamond"/>
          <w:b/>
        </w:rPr>
        <w:t xml:space="preserve">Office hours: </w:t>
      </w:r>
      <w:r w:rsidRPr="007058F7">
        <w:rPr>
          <w:rFonts w:ascii="Garamond" w:hAnsi="Garamond"/>
        </w:rPr>
        <w:t xml:space="preserve">You </w:t>
      </w:r>
      <w:r w:rsidRPr="007058F7">
        <w:rPr>
          <w:rFonts w:ascii="Garamond" w:hAnsi="Garamond"/>
          <w:i/>
        </w:rPr>
        <w:t>do not</w:t>
      </w:r>
      <w:r w:rsidRPr="007058F7">
        <w:rPr>
          <w:rFonts w:ascii="Garamond" w:hAnsi="Garamond"/>
        </w:rPr>
        <w:t xml:space="preserve"> need an appointment to meet with me during office hours. Please </w:t>
      </w:r>
      <w:r w:rsidRPr="007058F7">
        <w:rPr>
          <w:rFonts w:ascii="Garamond" w:hAnsi="Garamond"/>
          <w:i/>
        </w:rPr>
        <w:t>do</w:t>
      </w:r>
      <w:r w:rsidRPr="007058F7">
        <w:rPr>
          <w:rFonts w:ascii="Garamond" w:hAnsi="Garamond"/>
        </w:rPr>
        <w:t xml:space="preserve"> come and speak with me about any questions you may have—about the course, the readings, history, my expectations, or anything else. If my office hours are inconvenient for you (or if you’d like to meet somewhere else), please send me an email and we will figure something out.</w:t>
      </w:r>
    </w:p>
    <w:p w14:paraId="2E9755FB" w14:textId="264DA7B4" w:rsidR="005D3D81" w:rsidRPr="00BC72B9" w:rsidRDefault="00C80C9F" w:rsidP="005D3D81">
      <w:pPr>
        <w:jc w:val="center"/>
        <w:rPr>
          <w:rFonts w:ascii="Garamond" w:eastAsia="Times New Roman" w:hAnsi="Garamond" w:cs="Times New Roman"/>
        </w:rPr>
      </w:pPr>
      <w:r>
        <w:rPr>
          <w:rFonts w:ascii="Garamond" w:hAnsi="Garamond"/>
          <w:b/>
        </w:rPr>
        <w:t>Resources</w:t>
      </w:r>
    </w:p>
    <w:p w14:paraId="7ECA41B1" w14:textId="77777777" w:rsidR="005D3D81" w:rsidRDefault="005D3D81" w:rsidP="005D3D81">
      <w:pPr>
        <w:rPr>
          <w:rFonts w:ascii="Garamond" w:hAnsi="Garamond"/>
        </w:rPr>
      </w:pPr>
    </w:p>
    <w:p w14:paraId="30471664" w14:textId="77777777" w:rsidR="005D3D81" w:rsidRPr="00E231AE" w:rsidRDefault="005D3D81" w:rsidP="005D3D81">
      <w:pPr>
        <w:rPr>
          <w:rFonts w:ascii="Garamond" w:hAnsi="Garamond"/>
        </w:rPr>
      </w:pPr>
      <w:r>
        <w:rPr>
          <w:rFonts w:ascii="Garamond" w:hAnsi="Garamond"/>
          <w:b/>
        </w:rPr>
        <w:t>Non-discrimination</w:t>
      </w:r>
      <w:r>
        <w:rPr>
          <w:rFonts w:ascii="Garamond" w:hAnsi="Garamond"/>
        </w:rPr>
        <w:t xml:space="preserve">: ISU does not tolerate discrimination on the basis of race, national origin, gender, age, sexual orientation, gender identity or expression, disability, veteran status, or any other protected status. I am required to report any instances of sexual harassment, abuse, or discrimination to the university’s Equal Opportunity and Title IX Office. For more, see </w:t>
      </w:r>
      <w:hyperlink r:id="rId6" w:history="1">
        <w:r w:rsidRPr="00890BA8">
          <w:rPr>
            <w:rStyle w:val="Hyperlink"/>
            <w:rFonts w:ascii="Garamond" w:hAnsi="Garamond"/>
          </w:rPr>
          <w:t>https://www.indstate.edu/equalopportunity-titleix</w:t>
        </w:r>
      </w:hyperlink>
      <w:r>
        <w:rPr>
          <w:rFonts w:ascii="Garamond" w:hAnsi="Garamond"/>
        </w:rPr>
        <w:t xml:space="preserve"> </w:t>
      </w:r>
    </w:p>
    <w:p w14:paraId="5AF97B77" w14:textId="77777777" w:rsidR="005D3D81" w:rsidRDefault="005D3D81" w:rsidP="005D3D81">
      <w:pPr>
        <w:rPr>
          <w:rFonts w:ascii="Garamond" w:hAnsi="Garamond"/>
        </w:rPr>
      </w:pPr>
    </w:p>
    <w:p w14:paraId="300275AC" w14:textId="77777777" w:rsidR="005D3D81" w:rsidRDefault="005D3D81" w:rsidP="005D3D81">
      <w:pPr>
        <w:rPr>
          <w:rFonts w:ascii="Garamond" w:hAnsi="Garamond"/>
        </w:rPr>
      </w:pPr>
      <w:r>
        <w:rPr>
          <w:rFonts w:ascii="Garamond" w:hAnsi="Garamond"/>
          <w:b/>
        </w:rPr>
        <w:t xml:space="preserve">Disabilities: </w:t>
      </w:r>
      <w:r>
        <w:rPr>
          <w:rFonts w:ascii="Garamond" w:hAnsi="Garamond"/>
        </w:rPr>
        <w:t xml:space="preserve">I will provide appropriate support for individuals with disabilities documented by ISU’s office of Disabilities Support Services. For more information, see </w:t>
      </w:r>
      <w:hyperlink r:id="rId7" w:history="1">
        <w:r w:rsidRPr="00890BA8">
          <w:rPr>
            <w:rStyle w:val="Hyperlink"/>
            <w:rFonts w:ascii="Garamond" w:hAnsi="Garamond"/>
          </w:rPr>
          <w:t>https://www.indstate.edu/services/student-success/cfss/student-support-services/disability-student-services</w:t>
        </w:r>
      </w:hyperlink>
      <w:r>
        <w:rPr>
          <w:rFonts w:ascii="Garamond" w:hAnsi="Garamond"/>
        </w:rPr>
        <w:t xml:space="preserve"> </w:t>
      </w:r>
    </w:p>
    <w:p w14:paraId="69692179" w14:textId="77777777" w:rsidR="005D3D81" w:rsidRDefault="005D3D81" w:rsidP="005D3D81">
      <w:pPr>
        <w:rPr>
          <w:rFonts w:ascii="Garamond" w:hAnsi="Garamond"/>
        </w:rPr>
      </w:pPr>
    </w:p>
    <w:p w14:paraId="0135FE92" w14:textId="77777777" w:rsidR="005D3D81" w:rsidRDefault="005D3D81" w:rsidP="005D3D81">
      <w:pPr>
        <w:rPr>
          <w:rFonts w:ascii="Garamond" w:hAnsi="Garamond"/>
        </w:rPr>
      </w:pPr>
      <w:r>
        <w:rPr>
          <w:rFonts w:ascii="Garamond" w:hAnsi="Garamond"/>
          <w:b/>
        </w:rPr>
        <w:t xml:space="preserve">Plagiarism: </w:t>
      </w:r>
      <w:r w:rsidRPr="007058F7">
        <w:rPr>
          <w:rFonts w:ascii="Garamond" w:hAnsi="Garamond"/>
        </w:rPr>
        <w:t>Plagiarism is the unattributed appropriation of others’ words and ideas as your own.</w:t>
      </w:r>
      <w:r w:rsidRPr="007058F7">
        <w:rPr>
          <w:rFonts w:ascii="Garamond" w:hAnsi="Garamond"/>
          <w:b/>
        </w:rPr>
        <w:t xml:space="preserve"> </w:t>
      </w:r>
      <w:r>
        <w:rPr>
          <w:rFonts w:ascii="Garamond" w:hAnsi="Garamond"/>
        </w:rPr>
        <w:t xml:space="preserve">But students found to have plagiarized will be punished in accordance with university policies. Familiarize yourself ISU’s Academic Integrity policy at </w:t>
      </w:r>
      <w:hyperlink r:id="rId8" w:history="1">
        <w:r w:rsidRPr="003044D7">
          <w:rPr>
            <w:rStyle w:val="Hyperlink"/>
            <w:rFonts w:ascii="Garamond" w:hAnsi="Garamond"/>
          </w:rPr>
          <w:t>https://www.indstate.edu/academic-integrity</w:t>
        </w:r>
      </w:hyperlink>
      <w:r>
        <w:rPr>
          <w:rFonts w:ascii="Garamond" w:hAnsi="Garamond"/>
        </w:rPr>
        <w:t xml:space="preserve"> </w:t>
      </w:r>
    </w:p>
    <w:p w14:paraId="0F73D1D4" w14:textId="73ADEC1D" w:rsidR="005D3D81" w:rsidRDefault="005D3D81" w:rsidP="005D3D81">
      <w:pPr>
        <w:rPr>
          <w:rFonts w:ascii="Garamond" w:hAnsi="Garamond"/>
        </w:rPr>
      </w:pPr>
    </w:p>
    <w:p w14:paraId="4FF59EB6" w14:textId="2D319F52" w:rsidR="00C80C9F" w:rsidRDefault="00C80C9F" w:rsidP="00C80C9F">
      <w:pPr>
        <w:rPr>
          <w:rFonts w:ascii="Garamond" w:hAnsi="Garamond"/>
        </w:rPr>
      </w:pPr>
      <w:r>
        <w:rPr>
          <w:rFonts w:ascii="Garamond" w:hAnsi="Garamond"/>
          <w:b/>
        </w:rPr>
        <w:t xml:space="preserve">Counseling: </w:t>
      </w:r>
      <w:r>
        <w:rPr>
          <w:rFonts w:ascii="Garamond" w:hAnsi="Garamond"/>
        </w:rPr>
        <w:t xml:space="preserve">If you experience challenges with stress, mental health, or other difficulties, you may wish to consider speaking with a counselor at ISU’s Student Counseling Center: </w:t>
      </w:r>
      <w:hyperlink r:id="rId9" w:history="1">
        <w:r w:rsidRPr="00890BA8">
          <w:rPr>
            <w:rStyle w:val="Hyperlink"/>
            <w:rFonts w:ascii="Garamond" w:hAnsi="Garamond"/>
          </w:rPr>
          <w:t>http://www2.indstate.edu/cns/</w:t>
        </w:r>
      </w:hyperlink>
      <w:r>
        <w:rPr>
          <w:rFonts w:ascii="Garamond" w:hAnsi="Garamond"/>
        </w:rPr>
        <w:t xml:space="preserve"> </w:t>
      </w:r>
    </w:p>
    <w:p w14:paraId="63B9E43B" w14:textId="6D75844C" w:rsidR="00C80C9F" w:rsidRDefault="00C80C9F" w:rsidP="00C80C9F">
      <w:pPr>
        <w:rPr>
          <w:rFonts w:ascii="Garamond" w:hAnsi="Garamond"/>
        </w:rPr>
      </w:pPr>
    </w:p>
    <w:p w14:paraId="506141C8" w14:textId="3925B5F5" w:rsidR="00C80C9F" w:rsidRPr="005D3D81" w:rsidRDefault="00C80C9F" w:rsidP="00C80C9F">
      <w:pPr>
        <w:rPr>
          <w:rFonts w:ascii="Garamond" w:hAnsi="Garamond"/>
        </w:rPr>
      </w:pPr>
      <w:r w:rsidRPr="00C80C9F">
        <w:rPr>
          <w:rFonts w:ascii="Garamond" w:hAnsi="Garamond"/>
          <w:b/>
        </w:rPr>
        <w:t>Writing</w:t>
      </w:r>
      <w:r>
        <w:rPr>
          <w:rFonts w:ascii="Garamond" w:hAnsi="Garamond"/>
        </w:rPr>
        <w:t xml:space="preserve">: You may wish to use ISU’s Math and Writing Center to improve the strength of your writing: </w:t>
      </w:r>
      <w:hyperlink r:id="rId10" w:history="1">
        <w:r w:rsidRPr="00890BA8">
          <w:rPr>
            <w:rStyle w:val="Hyperlink"/>
            <w:rFonts w:ascii="Garamond" w:hAnsi="Garamond"/>
          </w:rPr>
          <w:t>https://www.indstate.edu/math-writing-center</w:t>
        </w:r>
      </w:hyperlink>
      <w:r>
        <w:rPr>
          <w:rFonts w:ascii="Garamond" w:hAnsi="Garamond"/>
        </w:rPr>
        <w:t xml:space="preserve"> </w:t>
      </w:r>
    </w:p>
    <w:p w14:paraId="7ABAADEF" w14:textId="77777777" w:rsidR="00C80C9F" w:rsidRDefault="00C80C9F" w:rsidP="005D3D81">
      <w:pPr>
        <w:rPr>
          <w:rFonts w:ascii="Garamond" w:hAnsi="Garamond"/>
          <w:b/>
        </w:rPr>
      </w:pPr>
    </w:p>
    <w:p w14:paraId="15FB45C8" w14:textId="77777777" w:rsidR="00C80C9F" w:rsidRPr="00BC72B9" w:rsidRDefault="00C80C9F" w:rsidP="00C80C9F">
      <w:pPr>
        <w:jc w:val="center"/>
        <w:rPr>
          <w:rFonts w:ascii="Garamond" w:eastAsia="Times New Roman" w:hAnsi="Garamond" w:cs="Times New Roman"/>
          <w:b/>
        </w:rPr>
      </w:pPr>
      <w:r>
        <w:rPr>
          <w:rFonts w:ascii="Garamond" w:eastAsia="Times New Roman" w:hAnsi="Garamond" w:cs="Times New Roman"/>
          <w:b/>
        </w:rPr>
        <w:t>Note on Pedagogy</w:t>
      </w:r>
    </w:p>
    <w:p w14:paraId="63B0C4C6" w14:textId="77777777" w:rsidR="00C80C9F" w:rsidRDefault="00C80C9F" w:rsidP="00C80C9F">
      <w:pPr>
        <w:jc w:val="center"/>
        <w:rPr>
          <w:rFonts w:ascii="Garamond" w:eastAsia="Times New Roman" w:hAnsi="Garamond" w:cs="Times New Roman"/>
        </w:rPr>
      </w:pPr>
    </w:p>
    <w:p w14:paraId="0F79C5D6" w14:textId="23A5E4B0" w:rsidR="00C80C9F" w:rsidRDefault="00C80C9F" w:rsidP="00C80C9F">
      <w:pPr>
        <w:rPr>
          <w:rFonts w:ascii="Garamond" w:eastAsia="Times New Roman" w:hAnsi="Garamond" w:cs="Times New Roman"/>
        </w:rPr>
      </w:pPr>
      <w:r>
        <w:rPr>
          <w:rFonts w:ascii="Garamond" w:eastAsia="Times New Roman" w:hAnsi="Garamond" w:cs="Times New Roman"/>
        </w:rPr>
        <w:t>I believe that high</w:t>
      </w:r>
      <w:r w:rsidR="00172D09">
        <w:rPr>
          <w:rFonts w:ascii="Garamond" w:eastAsia="Times New Roman" w:hAnsi="Garamond" w:cs="Times New Roman"/>
        </w:rPr>
        <w:t>er</w:t>
      </w:r>
      <w:r>
        <w:rPr>
          <w:rFonts w:ascii="Garamond" w:eastAsia="Times New Roman" w:hAnsi="Garamond" w:cs="Times New Roman"/>
        </w:rPr>
        <w:t xml:space="preserve"> education should be a transformative experience. I invite you to view this course not as an obstacle to surmount but as an opportunity to grow as a reader, writer, thinker, historian, and human being. This </w:t>
      </w:r>
      <w:r w:rsidR="00172D09">
        <w:rPr>
          <w:rFonts w:ascii="Garamond" w:eastAsia="Times New Roman" w:hAnsi="Garamond" w:cs="Times New Roman"/>
        </w:rPr>
        <w:t>course</w:t>
      </w:r>
      <w:r>
        <w:rPr>
          <w:rFonts w:ascii="Garamond" w:eastAsia="Times New Roman" w:hAnsi="Garamond" w:cs="Times New Roman"/>
        </w:rPr>
        <w:t xml:space="preserve"> is designed to encourage that growth. My goal is to help you to develop skills and knowledge that will make you a smarter, more civically engaged person. History can provide you with skills, such as excellent reading and writing skills, that are vitally important skills for any future career. But more importantly, being able to </w:t>
      </w:r>
      <w:r>
        <w:rPr>
          <w:rFonts w:ascii="Garamond" w:eastAsia="Times New Roman" w:hAnsi="Garamond" w:cs="Times New Roman"/>
          <w:i/>
        </w:rPr>
        <w:t xml:space="preserve">think </w:t>
      </w:r>
      <w:r>
        <w:rPr>
          <w:rFonts w:ascii="Garamond" w:eastAsia="Times New Roman" w:hAnsi="Garamond" w:cs="Times New Roman"/>
        </w:rPr>
        <w:t xml:space="preserve">historically will allow you to participate in a broader intellectual sphere that will enrich your life. </w:t>
      </w:r>
    </w:p>
    <w:p w14:paraId="0F86C0D0" w14:textId="77777777" w:rsidR="00C80C9F" w:rsidRDefault="00C80C9F" w:rsidP="00C80C9F">
      <w:pPr>
        <w:rPr>
          <w:rFonts w:ascii="Garamond" w:eastAsia="Times New Roman" w:hAnsi="Garamond" w:cs="Times New Roman"/>
        </w:rPr>
      </w:pPr>
    </w:p>
    <w:p w14:paraId="27D171F3" w14:textId="5A62FEBF" w:rsidR="00C80C9F" w:rsidRPr="00BC72B9" w:rsidRDefault="00C80C9F" w:rsidP="00C80C9F">
      <w:pPr>
        <w:rPr>
          <w:rFonts w:ascii="Garamond" w:eastAsia="Times New Roman" w:hAnsi="Garamond" w:cs="Times New Roman"/>
        </w:rPr>
      </w:pPr>
      <w:r>
        <w:rPr>
          <w:rFonts w:ascii="Garamond" w:eastAsia="Times New Roman" w:hAnsi="Garamond" w:cs="Times New Roman"/>
        </w:rPr>
        <w:t>I have designed this course carefully to be accessible to all learners, but to some extent you will get out of it what you put into it. This course is a collaborative enterprise, and its success will depend on your engagement and participation. Please speak with me if I can do anything to help you learn.</w:t>
      </w:r>
    </w:p>
    <w:p w14:paraId="47317CDB" w14:textId="36014A24" w:rsidR="00E07C9F" w:rsidRPr="00AE6C97" w:rsidRDefault="007E5D4C" w:rsidP="002E0F55">
      <w:pPr>
        <w:rPr>
          <w:rFonts w:ascii="Garamond" w:hAnsi="Garamond"/>
          <w:b/>
        </w:rPr>
      </w:pPr>
      <w:r w:rsidRPr="002E0F55">
        <w:rPr>
          <w:rFonts w:ascii="Garamond" w:hAnsi="Garamond"/>
          <w:b/>
        </w:rPr>
        <w:br w:type="page"/>
      </w:r>
    </w:p>
    <w:p w14:paraId="5E0A01F7" w14:textId="5ABBC49A" w:rsidR="000B53C8" w:rsidRDefault="000B53C8" w:rsidP="00976877">
      <w:pPr>
        <w:jc w:val="center"/>
        <w:rPr>
          <w:rFonts w:ascii="Garamond" w:hAnsi="Garamond"/>
          <w:b/>
        </w:rPr>
      </w:pPr>
      <w:r w:rsidRPr="00A51D65">
        <w:rPr>
          <w:rFonts w:ascii="Garamond" w:hAnsi="Garamond"/>
          <w:b/>
        </w:rPr>
        <w:t>Unit 1: Introductions</w:t>
      </w:r>
    </w:p>
    <w:p w14:paraId="707232B7" w14:textId="77777777" w:rsidR="00B60556" w:rsidRPr="00976877" w:rsidRDefault="00B60556" w:rsidP="00976877">
      <w:pPr>
        <w:jc w:val="center"/>
        <w:rPr>
          <w:rFonts w:ascii="Garamond" w:hAnsi="Garamond"/>
          <w:b/>
        </w:rPr>
      </w:pPr>
    </w:p>
    <w:tbl>
      <w:tblPr>
        <w:tblStyle w:val="TableGrid"/>
        <w:tblW w:w="0" w:type="auto"/>
        <w:tblLook w:val="04A0" w:firstRow="1" w:lastRow="0" w:firstColumn="1" w:lastColumn="0" w:noHBand="0" w:noVBand="1"/>
      </w:tblPr>
      <w:tblGrid>
        <w:gridCol w:w="985"/>
        <w:gridCol w:w="2033"/>
        <w:gridCol w:w="4177"/>
        <w:gridCol w:w="2155"/>
      </w:tblGrid>
      <w:tr w:rsidR="000B53C8" w:rsidRPr="00556DC9" w14:paraId="1D9F9957" w14:textId="77777777" w:rsidTr="008F6F81">
        <w:tc>
          <w:tcPr>
            <w:tcW w:w="985" w:type="dxa"/>
          </w:tcPr>
          <w:p w14:paraId="40FA449C" w14:textId="77777777" w:rsidR="000B53C8" w:rsidRPr="00556DC9" w:rsidRDefault="000B53C8">
            <w:pPr>
              <w:rPr>
                <w:rFonts w:ascii="Garamond" w:hAnsi="Garamond"/>
                <w:b/>
              </w:rPr>
            </w:pPr>
            <w:r w:rsidRPr="00556DC9">
              <w:rPr>
                <w:rFonts w:ascii="Garamond" w:hAnsi="Garamond"/>
                <w:b/>
              </w:rPr>
              <w:t>Date</w:t>
            </w:r>
          </w:p>
        </w:tc>
        <w:tc>
          <w:tcPr>
            <w:tcW w:w="2033" w:type="dxa"/>
          </w:tcPr>
          <w:p w14:paraId="5C26F361" w14:textId="77777777" w:rsidR="000B53C8" w:rsidRPr="00556DC9" w:rsidRDefault="000B53C8">
            <w:pPr>
              <w:rPr>
                <w:rFonts w:ascii="Garamond" w:hAnsi="Garamond"/>
                <w:b/>
              </w:rPr>
            </w:pPr>
            <w:r w:rsidRPr="00556DC9">
              <w:rPr>
                <w:rFonts w:ascii="Garamond" w:hAnsi="Garamond"/>
                <w:b/>
              </w:rPr>
              <w:t>Topic</w:t>
            </w:r>
          </w:p>
        </w:tc>
        <w:tc>
          <w:tcPr>
            <w:tcW w:w="4177" w:type="dxa"/>
          </w:tcPr>
          <w:p w14:paraId="5D53C0DB" w14:textId="77777777" w:rsidR="000B53C8" w:rsidRPr="00556DC9" w:rsidRDefault="000B53C8">
            <w:pPr>
              <w:rPr>
                <w:rFonts w:ascii="Garamond" w:hAnsi="Garamond"/>
                <w:b/>
              </w:rPr>
            </w:pPr>
            <w:r w:rsidRPr="00556DC9">
              <w:rPr>
                <w:rFonts w:ascii="Garamond" w:hAnsi="Garamond"/>
                <w:b/>
              </w:rPr>
              <w:t>Readings</w:t>
            </w:r>
          </w:p>
        </w:tc>
        <w:tc>
          <w:tcPr>
            <w:tcW w:w="2155" w:type="dxa"/>
          </w:tcPr>
          <w:p w14:paraId="711A6B9F" w14:textId="77777777" w:rsidR="000B53C8" w:rsidRPr="00556DC9" w:rsidRDefault="000B53C8">
            <w:pPr>
              <w:rPr>
                <w:rFonts w:ascii="Garamond" w:hAnsi="Garamond"/>
                <w:b/>
              </w:rPr>
            </w:pPr>
            <w:r w:rsidRPr="00556DC9">
              <w:rPr>
                <w:rFonts w:ascii="Garamond" w:hAnsi="Garamond"/>
                <w:b/>
              </w:rPr>
              <w:t>Assignments</w:t>
            </w:r>
          </w:p>
        </w:tc>
      </w:tr>
      <w:tr w:rsidR="000B53C8" w:rsidRPr="00556DC9" w14:paraId="3A877D0A" w14:textId="77777777" w:rsidTr="008F6F81">
        <w:tc>
          <w:tcPr>
            <w:tcW w:w="985" w:type="dxa"/>
          </w:tcPr>
          <w:p w14:paraId="0ECA6BB6" w14:textId="77777777" w:rsidR="000B53C8" w:rsidRPr="00556DC9" w:rsidRDefault="000B53C8">
            <w:pPr>
              <w:rPr>
                <w:rFonts w:ascii="Garamond" w:hAnsi="Garamond"/>
              </w:rPr>
            </w:pPr>
            <w:r w:rsidRPr="00556DC9">
              <w:rPr>
                <w:rFonts w:ascii="Garamond" w:hAnsi="Garamond"/>
              </w:rPr>
              <w:t>Jan. 15</w:t>
            </w:r>
          </w:p>
        </w:tc>
        <w:tc>
          <w:tcPr>
            <w:tcW w:w="2033" w:type="dxa"/>
          </w:tcPr>
          <w:p w14:paraId="0692D513" w14:textId="77777777" w:rsidR="000B53C8" w:rsidRPr="00556DC9" w:rsidRDefault="000B53C8">
            <w:pPr>
              <w:rPr>
                <w:rFonts w:ascii="Garamond" w:hAnsi="Garamond"/>
              </w:rPr>
            </w:pPr>
            <w:r w:rsidRPr="00556DC9">
              <w:rPr>
                <w:rFonts w:ascii="Garamond" w:hAnsi="Garamond"/>
              </w:rPr>
              <w:t>Welcome</w:t>
            </w:r>
          </w:p>
        </w:tc>
        <w:tc>
          <w:tcPr>
            <w:tcW w:w="4177" w:type="dxa"/>
          </w:tcPr>
          <w:p w14:paraId="4A04F6F8" w14:textId="77777777" w:rsidR="000B53C8" w:rsidRPr="00556DC9" w:rsidRDefault="000B53C8">
            <w:pPr>
              <w:rPr>
                <w:rFonts w:ascii="Garamond" w:hAnsi="Garamond"/>
              </w:rPr>
            </w:pPr>
          </w:p>
        </w:tc>
        <w:tc>
          <w:tcPr>
            <w:tcW w:w="2155" w:type="dxa"/>
          </w:tcPr>
          <w:p w14:paraId="3B83635B" w14:textId="77777777" w:rsidR="000B53C8" w:rsidRPr="00556DC9" w:rsidRDefault="000B53C8">
            <w:pPr>
              <w:rPr>
                <w:rFonts w:ascii="Garamond" w:hAnsi="Garamond"/>
              </w:rPr>
            </w:pPr>
          </w:p>
        </w:tc>
      </w:tr>
      <w:tr w:rsidR="000B53C8" w:rsidRPr="00556DC9" w14:paraId="1AE61CC1" w14:textId="77777777" w:rsidTr="008F6F81">
        <w:tc>
          <w:tcPr>
            <w:tcW w:w="985" w:type="dxa"/>
          </w:tcPr>
          <w:p w14:paraId="7AD4C072" w14:textId="77777777" w:rsidR="000B53C8" w:rsidRPr="00556DC9" w:rsidRDefault="000B53C8">
            <w:pPr>
              <w:rPr>
                <w:rFonts w:ascii="Garamond" w:hAnsi="Garamond"/>
              </w:rPr>
            </w:pPr>
            <w:r w:rsidRPr="00556DC9">
              <w:rPr>
                <w:rFonts w:ascii="Garamond" w:hAnsi="Garamond"/>
              </w:rPr>
              <w:t>Jan. 17</w:t>
            </w:r>
          </w:p>
        </w:tc>
        <w:tc>
          <w:tcPr>
            <w:tcW w:w="2033" w:type="dxa"/>
          </w:tcPr>
          <w:p w14:paraId="4EE7D11F" w14:textId="77777777" w:rsidR="000B53C8" w:rsidRPr="00556DC9" w:rsidRDefault="000B53C8">
            <w:pPr>
              <w:rPr>
                <w:rFonts w:ascii="Garamond" w:hAnsi="Garamond"/>
              </w:rPr>
            </w:pPr>
            <w:r w:rsidRPr="00556DC9">
              <w:rPr>
                <w:rFonts w:ascii="Garamond" w:hAnsi="Garamond"/>
              </w:rPr>
              <w:t>Learning about the Civil War</w:t>
            </w:r>
          </w:p>
        </w:tc>
        <w:tc>
          <w:tcPr>
            <w:tcW w:w="4177" w:type="dxa"/>
          </w:tcPr>
          <w:p w14:paraId="2E4E67E8" w14:textId="77777777" w:rsidR="000B53C8" w:rsidRPr="00556DC9" w:rsidRDefault="000B53C8">
            <w:pPr>
              <w:rPr>
                <w:rFonts w:ascii="Garamond" w:hAnsi="Garamond"/>
              </w:rPr>
            </w:pPr>
            <w:r w:rsidRPr="00556DC9">
              <w:rPr>
                <w:rFonts w:ascii="Garamond" w:hAnsi="Garamond"/>
              </w:rPr>
              <w:t>DuBois, “The Propaganda of History.”</w:t>
            </w:r>
          </w:p>
          <w:p w14:paraId="10F4FA5D" w14:textId="77777777" w:rsidR="000B53C8" w:rsidRPr="00556DC9" w:rsidRDefault="000B53C8">
            <w:pPr>
              <w:rPr>
                <w:rFonts w:ascii="Garamond" w:hAnsi="Garamond"/>
              </w:rPr>
            </w:pPr>
            <w:r w:rsidRPr="00556DC9">
              <w:rPr>
                <w:rFonts w:ascii="Garamond" w:hAnsi="Garamond"/>
              </w:rPr>
              <w:t>Horwitz, “I Had a Dream.”</w:t>
            </w:r>
          </w:p>
        </w:tc>
        <w:tc>
          <w:tcPr>
            <w:tcW w:w="2155" w:type="dxa"/>
          </w:tcPr>
          <w:p w14:paraId="2135756A" w14:textId="77777777" w:rsidR="000B53C8" w:rsidRPr="00556DC9" w:rsidRDefault="000B53C8">
            <w:pPr>
              <w:rPr>
                <w:rFonts w:ascii="Garamond" w:hAnsi="Garamond"/>
              </w:rPr>
            </w:pPr>
          </w:p>
        </w:tc>
      </w:tr>
    </w:tbl>
    <w:p w14:paraId="08E9E944" w14:textId="77777777" w:rsidR="000B53C8" w:rsidRPr="00556DC9" w:rsidRDefault="000B53C8">
      <w:pPr>
        <w:rPr>
          <w:rFonts w:ascii="Garamond" w:hAnsi="Garamond"/>
        </w:rPr>
      </w:pPr>
    </w:p>
    <w:p w14:paraId="10A67E51" w14:textId="77777777" w:rsidR="000B53C8" w:rsidRPr="00A51D65" w:rsidRDefault="000B53C8" w:rsidP="000B53C8">
      <w:pPr>
        <w:jc w:val="center"/>
        <w:rPr>
          <w:rFonts w:ascii="Garamond" w:hAnsi="Garamond"/>
          <w:b/>
        </w:rPr>
      </w:pPr>
      <w:r w:rsidRPr="00A51D65">
        <w:rPr>
          <w:rFonts w:ascii="Garamond" w:hAnsi="Garamond"/>
          <w:b/>
        </w:rPr>
        <w:t xml:space="preserve">Unit 2: </w:t>
      </w:r>
      <w:r w:rsidR="00CC307C" w:rsidRPr="00A51D65">
        <w:rPr>
          <w:rFonts w:ascii="Garamond" w:hAnsi="Garamond"/>
          <w:b/>
        </w:rPr>
        <w:t>Causes</w:t>
      </w:r>
    </w:p>
    <w:p w14:paraId="5E48AE22" w14:textId="77777777" w:rsidR="000B53C8" w:rsidRPr="00556DC9" w:rsidRDefault="000B53C8" w:rsidP="000B53C8">
      <w:pPr>
        <w:jc w:val="center"/>
        <w:rPr>
          <w:rFonts w:ascii="Garamond" w:hAnsi="Garamond"/>
          <w:b/>
          <w:u w:val="single"/>
        </w:rPr>
      </w:pPr>
    </w:p>
    <w:tbl>
      <w:tblPr>
        <w:tblStyle w:val="TableGrid"/>
        <w:tblW w:w="0" w:type="auto"/>
        <w:tblLook w:val="04A0" w:firstRow="1" w:lastRow="0" w:firstColumn="1" w:lastColumn="0" w:noHBand="0" w:noVBand="1"/>
      </w:tblPr>
      <w:tblGrid>
        <w:gridCol w:w="1075"/>
        <w:gridCol w:w="2159"/>
        <w:gridCol w:w="3961"/>
        <w:gridCol w:w="2155"/>
      </w:tblGrid>
      <w:tr w:rsidR="00376C79" w:rsidRPr="00556DC9" w14:paraId="51B0F757" w14:textId="77777777" w:rsidTr="008F6F81">
        <w:tc>
          <w:tcPr>
            <w:tcW w:w="1075" w:type="dxa"/>
          </w:tcPr>
          <w:p w14:paraId="254D3DD9" w14:textId="77777777" w:rsidR="000B53C8" w:rsidRPr="00556DC9" w:rsidRDefault="000B53C8" w:rsidP="00617EEA">
            <w:pPr>
              <w:rPr>
                <w:rFonts w:ascii="Garamond" w:hAnsi="Garamond"/>
                <w:b/>
              </w:rPr>
            </w:pPr>
            <w:r w:rsidRPr="00556DC9">
              <w:rPr>
                <w:rFonts w:ascii="Garamond" w:hAnsi="Garamond"/>
                <w:b/>
              </w:rPr>
              <w:t>Date</w:t>
            </w:r>
          </w:p>
        </w:tc>
        <w:tc>
          <w:tcPr>
            <w:tcW w:w="2159" w:type="dxa"/>
          </w:tcPr>
          <w:p w14:paraId="1F4A6C1A" w14:textId="77777777" w:rsidR="000B53C8" w:rsidRPr="00556DC9" w:rsidRDefault="000B53C8" w:rsidP="00617EEA">
            <w:pPr>
              <w:rPr>
                <w:rFonts w:ascii="Garamond" w:hAnsi="Garamond"/>
                <w:b/>
              </w:rPr>
            </w:pPr>
            <w:r w:rsidRPr="00556DC9">
              <w:rPr>
                <w:rFonts w:ascii="Garamond" w:hAnsi="Garamond"/>
                <w:b/>
              </w:rPr>
              <w:t>Topic</w:t>
            </w:r>
          </w:p>
        </w:tc>
        <w:tc>
          <w:tcPr>
            <w:tcW w:w="3961" w:type="dxa"/>
          </w:tcPr>
          <w:p w14:paraId="0521D2C1" w14:textId="77777777" w:rsidR="000B53C8" w:rsidRPr="00556DC9" w:rsidRDefault="000B53C8" w:rsidP="00617EEA">
            <w:pPr>
              <w:rPr>
                <w:rFonts w:ascii="Garamond" w:hAnsi="Garamond"/>
                <w:b/>
              </w:rPr>
            </w:pPr>
            <w:r w:rsidRPr="00556DC9">
              <w:rPr>
                <w:rFonts w:ascii="Garamond" w:hAnsi="Garamond"/>
                <w:b/>
              </w:rPr>
              <w:t>Readings</w:t>
            </w:r>
          </w:p>
        </w:tc>
        <w:tc>
          <w:tcPr>
            <w:tcW w:w="2155" w:type="dxa"/>
          </w:tcPr>
          <w:p w14:paraId="7D9ED727" w14:textId="77777777" w:rsidR="000B53C8" w:rsidRPr="00556DC9" w:rsidRDefault="000B53C8" w:rsidP="00617EEA">
            <w:pPr>
              <w:rPr>
                <w:rFonts w:ascii="Garamond" w:hAnsi="Garamond"/>
                <w:b/>
              </w:rPr>
            </w:pPr>
            <w:r w:rsidRPr="00556DC9">
              <w:rPr>
                <w:rFonts w:ascii="Garamond" w:hAnsi="Garamond"/>
                <w:b/>
              </w:rPr>
              <w:t>Assignments</w:t>
            </w:r>
          </w:p>
        </w:tc>
      </w:tr>
      <w:tr w:rsidR="00376C79" w:rsidRPr="00556DC9" w14:paraId="0B7EC4B6" w14:textId="77777777" w:rsidTr="008F6F81">
        <w:tc>
          <w:tcPr>
            <w:tcW w:w="1075" w:type="dxa"/>
          </w:tcPr>
          <w:p w14:paraId="0D0DAE55" w14:textId="77777777" w:rsidR="000B53C8" w:rsidRPr="00556DC9" w:rsidRDefault="000B53C8" w:rsidP="00617EEA">
            <w:pPr>
              <w:rPr>
                <w:rFonts w:ascii="Garamond" w:hAnsi="Garamond"/>
              </w:rPr>
            </w:pPr>
            <w:r w:rsidRPr="00556DC9">
              <w:rPr>
                <w:rFonts w:ascii="Garamond" w:hAnsi="Garamond"/>
              </w:rPr>
              <w:t>Jan. 22</w:t>
            </w:r>
          </w:p>
        </w:tc>
        <w:tc>
          <w:tcPr>
            <w:tcW w:w="2159" w:type="dxa"/>
          </w:tcPr>
          <w:p w14:paraId="60E5B1AB" w14:textId="77777777" w:rsidR="000B53C8" w:rsidRPr="00556DC9" w:rsidRDefault="000B53C8" w:rsidP="00617EEA">
            <w:pPr>
              <w:rPr>
                <w:rFonts w:ascii="Garamond" w:hAnsi="Garamond"/>
              </w:rPr>
            </w:pPr>
            <w:r w:rsidRPr="00556DC9">
              <w:rPr>
                <w:rFonts w:ascii="Garamond" w:hAnsi="Garamond"/>
              </w:rPr>
              <w:t>Southern Society</w:t>
            </w:r>
          </w:p>
        </w:tc>
        <w:tc>
          <w:tcPr>
            <w:tcW w:w="3961" w:type="dxa"/>
          </w:tcPr>
          <w:p w14:paraId="66DDCF33" w14:textId="77777777" w:rsidR="000B53C8" w:rsidRPr="00556DC9" w:rsidRDefault="000B53C8" w:rsidP="00617EEA">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3.</w:t>
            </w:r>
          </w:p>
          <w:p w14:paraId="6662CED0" w14:textId="77777777" w:rsidR="000B53C8" w:rsidRPr="00556DC9" w:rsidRDefault="000B53C8" w:rsidP="000B53C8">
            <w:pPr>
              <w:rPr>
                <w:rFonts w:ascii="Garamond" w:hAnsi="Garamond"/>
              </w:rPr>
            </w:pPr>
            <w:r w:rsidRPr="00556DC9">
              <w:rPr>
                <w:rFonts w:ascii="Garamond" w:hAnsi="Garamond"/>
              </w:rPr>
              <w:t xml:space="preserve">Fitzhugh, </w:t>
            </w:r>
            <w:r w:rsidRPr="00556DC9">
              <w:rPr>
                <w:rFonts w:ascii="Garamond" w:hAnsi="Garamond"/>
                <w:i/>
              </w:rPr>
              <w:t xml:space="preserve">Cannibals All! </w:t>
            </w:r>
            <w:r w:rsidRPr="00556DC9">
              <w:rPr>
                <w:rFonts w:ascii="Garamond" w:hAnsi="Garamond"/>
              </w:rPr>
              <w:t>excerpt.</w:t>
            </w:r>
          </w:p>
        </w:tc>
        <w:tc>
          <w:tcPr>
            <w:tcW w:w="2155" w:type="dxa"/>
          </w:tcPr>
          <w:p w14:paraId="77A4E1FE" w14:textId="77777777" w:rsidR="000B53C8" w:rsidRPr="00556DC9" w:rsidRDefault="000B53C8" w:rsidP="00617EEA">
            <w:pPr>
              <w:rPr>
                <w:rFonts w:ascii="Garamond" w:hAnsi="Garamond"/>
              </w:rPr>
            </w:pPr>
          </w:p>
        </w:tc>
      </w:tr>
      <w:tr w:rsidR="00376C79" w:rsidRPr="00556DC9" w14:paraId="1ADAECE7" w14:textId="77777777" w:rsidTr="008F6F81">
        <w:trPr>
          <w:trHeight w:val="98"/>
        </w:trPr>
        <w:tc>
          <w:tcPr>
            <w:tcW w:w="1075" w:type="dxa"/>
          </w:tcPr>
          <w:p w14:paraId="194D4247" w14:textId="77777777" w:rsidR="000B53C8" w:rsidRPr="00556DC9" w:rsidRDefault="000B53C8" w:rsidP="00617EEA">
            <w:pPr>
              <w:rPr>
                <w:rFonts w:ascii="Garamond" w:hAnsi="Garamond"/>
              </w:rPr>
            </w:pPr>
            <w:r w:rsidRPr="00556DC9">
              <w:rPr>
                <w:rFonts w:ascii="Garamond" w:hAnsi="Garamond"/>
              </w:rPr>
              <w:t>Jan. 24</w:t>
            </w:r>
          </w:p>
        </w:tc>
        <w:tc>
          <w:tcPr>
            <w:tcW w:w="2159" w:type="dxa"/>
          </w:tcPr>
          <w:p w14:paraId="43F44E32" w14:textId="77777777" w:rsidR="000B53C8" w:rsidRPr="00556DC9" w:rsidRDefault="000B53C8" w:rsidP="00617EEA">
            <w:pPr>
              <w:rPr>
                <w:rFonts w:ascii="Garamond" w:hAnsi="Garamond"/>
              </w:rPr>
            </w:pPr>
            <w:r w:rsidRPr="00556DC9">
              <w:rPr>
                <w:rFonts w:ascii="Garamond" w:hAnsi="Garamond"/>
              </w:rPr>
              <w:t>Northern Society</w:t>
            </w:r>
          </w:p>
        </w:tc>
        <w:tc>
          <w:tcPr>
            <w:tcW w:w="3961" w:type="dxa"/>
          </w:tcPr>
          <w:p w14:paraId="0E68BB0B" w14:textId="77777777" w:rsidR="000B53C8" w:rsidRPr="00556DC9" w:rsidRDefault="000B53C8" w:rsidP="000B53C8">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2.</w:t>
            </w:r>
          </w:p>
          <w:p w14:paraId="62DC5788" w14:textId="77777777" w:rsidR="000B53C8" w:rsidRPr="00556DC9" w:rsidRDefault="000B53C8" w:rsidP="000B53C8">
            <w:pPr>
              <w:rPr>
                <w:rFonts w:ascii="Garamond" w:hAnsi="Garamond"/>
              </w:rPr>
            </w:pPr>
            <w:r w:rsidRPr="00556DC9">
              <w:rPr>
                <w:rFonts w:ascii="Garamond" w:hAnsi="Garamond"/>
              </w:rPr>
              <w:t>Garrison, “Declaration of Sentiments.”</w:t>
            </w:r>
          </w:p>
        </w:tc>
        <w:tc>
          <w:tcPr>
            <w:tcW w:w="2155" w:type="dxa"/>
          </w:tcPr>
          <w:p w14:paraId="3A16E1A3" w14:textId="77777777" w:rsidR="000B53C8" w:rsidRPr="00556DC9" w:rsidRDefault="000B53C8" w:rsidP="00617EEA">
            <w:pPr>
              <w:rPr>
                <w:rFonts w:ascii="Garamond" w:hAnsi="Garamond"/>
              </w:rPr>
            </w:pPr>
          </w:p>
        </w:tc>
      </w:tr>
      <w:tr w:rsidR="00376C79" w:rsidRPr="00556DC9" w14:paraId="71C19DA0" w14:textId="77777777" w:rsidTr="008F6F81">
        <w:tc>
          <w:tcPr>
            <w:tcW w:w="1075" w:type="dxa"/>
          </w:tcPr>
          <w:p w14:paraId="5BBF26B8" w14:textId="77777777" w:rsidR="000B53C8" w:rsidRPr="00556DC9" w:rsidRDefault="000B53C8" w:rsidP="00617EEA">
            <w:pPr>
              <w:rPr>
                <w:rFonts w:ascii="Garamond" w:hAnsi="Garamond"/>
              </w:rPr>
            </w:pPr>
            <w:r w:rsidRPr="00556DC9">
              <w:rPr>
                <w:rFonts w:ascii="Garamond" w:hAnsi="Garamond"/>
              </w:rPr>
              <w:t>Jan. 29</w:t>
            </w:r>
          </w:p>
        </w:tc>
        <w:tc>
          <w:tcPr>
            <w:tcW w:w="2159" w:type="dxa"/>
          </w:tcPr>
          <w:p w14:paraId="4F3D41A7" w14:textId="77777777" w:rsidR="000B53C8" w:rsidRPr="00556DC9" w:rsidRDefault="000B53C8" w:rsidP="000B53C8">
            <w:pPr>
              <w:rPr>
                <w:rFonts w:ascii="Garamond" w:hAnsi="Garamond"/>
              </w:rPr>
            </w:pPr>
            <w:r w:rsidRPr="00556DC9">
              <w:rPr>
                <w:rFonts w:ascii="Garamond" w:hAnsi="Garamond"/>
              </w:rPr>
              <w:t>Sectional Conflict</w:t>
            </w:r>
          </w:p>
        </w:tc>
        <w:tc>
          <w:tcPr>
            <w:tcW w:w="3961" w:type="dxa"/>
          </w:tcPr>
          <w:p w14:paraId="04604B1D" w14:textId="7ADD99DD" w:rsidR="000B53C8" w:rsidRPr="00556DC9" w:rsidRDefault="000B53C8" w:rsidP="00617EEA">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w:t>
            </w:r>
            <w:r w:rsidR="00376C79" w:rsidRPr="00556DC9">
              <w:rPr>
                <w:rFonts w:ascii="Garamond" w:hAnsi="Garamond"/>
              </w:rPr>
              <w:t xml:space="preserve">1, </w:t>
            </w:r>
            <w:r w:rsidRPr="00556DC9">
              <w:rPr>
                <w:rFonts w:ascii="Garamond" w:hAnsi="Garamond"/>
              </w:rPr>
              <w:t>4–5.</w:t>
            </w:r>
          </w:p>
        </w:tc>
        <w:tc>
          <w:tcPr>
            <w:tcW w:w="2155" w:type="dxa"/>
          </w:tcPr>
          <w:p w14:paraId="7D2E3C06" w14:textId="4DC4CB62" w:rsidR="000B53C8" w:rsidRPr="00556DC9" w:rsidRDefault="000B53C8" w:rsidP="00376C79">
            <w:pPr>
              <w:rPr>
                <w:rFonts w:ascii="Garamond" w:hAnsi="Garamond"/>
              </w:rPr>
            </w:pPr>
          </w:p>
        </w:tc>
      </w:tr>
      <w:tr w:rsidR="00376C79" w:rsidRPr="00556DC9" w14:paraId="4731AB96" w14:textId="77777777" w:rsidTr="008F6F81">
        <w:trPr>
          <w:trHeight w:val="98"/>
        </w:trPr>
        <w:tc>
          <w:tcPr>
            <w:tcW w:w="1075" w:type="dxa"/>
          </w:tcPr>
          <w:p w14:paraId="2BC8EF40" w14:textId="77777777" w:rsidR="000B53C8" w:rsidRPr="00556DC9" w:rsidRDefault="000B53C8" w:rsidP="00617EEA">
            <w:pPr>
              <w:rPr>
                <w:rFonts w:ascii="Garamond" w:hAnsi="Garamond"/>
              </w:rPr>
            </w:pPr>
            <w:r w:rsidRPr="00556DC9">
              <w:rPr>
                <w:rFonts w:ascii="Garamond" w:hAnsi="Garamond"/>
              </w:rPr>
              <w:t>Jan. 31</w:t>
            </w:r>
          </w:p>
        </w:tc>
        <w:tc>
          <w:tcPr>
            <w:tcW w:w="2159" w:type="dxa"/>
          </w:tcPr>
          <w:p w14:paraId="568F21EC" w14:textId="55F9674F" w:rsidR="000B53C8" w:rsidRPr="00556DC9" w:rsidRDefault="00976877" w:rsidP="00617EEA">
            <w:pPr>
              <w:rPr>
                <w:rFonts w:ascii="Garamond" w:hAnsi="Garamond"/>
              </w:rPr>
            </w:pPr>
            <w:r w:rsidRPr="00976877">
              <w:rPr>
                <w:rFonts w:ascii="Garamond" w:hAnsi="Garamond"/>
                <w:b/>
              </w:rPr>
              <w:t>Workshop</w:t>
            </w:r>
            <w:r>
              <w:rPr>
                <w:rFonts w:ascii="Garamond" w:hAnsi="Garamond"/>
              </w:rPr>
              <w:t xml:space="preserve">: </w:t>
            </w:r>
            <w:r w:rsidR="000B53C8" w:rsidRPr="00556DC9">
              <w:rPr>
                <w:rFonts w:ascii="Garamond" w:hAnsi="Garamond"/>
              </w:rPr>
              <w:t>Secession Crisis</w:t>
            </w:r>
          </w:p>
        </w:tc>
        <w:tc>
          <w:tcPr>
            <w:tcW w:w="3961" w:type="dxa"/>
          </w:tcPr>
          <w:p w14:paraId="4C153300" w14:textId="14959B45" w:rsidR="000B53C8" w:rsidRPr="00556DC9" w:rsidRDefault="000B53C8" w:rsidP="00617EEA">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6.</w:t>
            </w:r>
            <w:r w:rsidR="00451877">
              <w:rPr>
                <w:rFonts w:ascii="Garamond" w:hAnsi="Garamond"/>
              </w:rPr>
              <w:t xml:space="preserve"> </w:t>
            </w:r>
          </w:p>
        </w:tc>
        <w:tc>
          <w:tcPr>
            <w:tcW w:w="2155" w:type="dxa"/>
          </w:tcPr>
          <w:p w14:paraId="64525FCA" w14:textId="5BFD12C5" w:rsidR="000B53C8" w:rsidRPr="00556DC9" w:rsidRDefault="000B53C8" w:rsidP="00617EEA">
            <w:pPr>
              <w:rPr>
                <w:rFonts w:ascii="Garamond" w:hAnsi="Garamond"/>
              </w:rPr>
            </w:pPr>
          </w:p>
        </w:tc>
      </w:tr>
      <w:tr w:rsidR="00376C79" w:rsidRPr="00556DC9" w14:paraId="4F1DAB14" w14:textId="77777777" w:rsidTr="008F6F81">
        <w:tc>
          <w:tcPr>
            <w:tcW w:w="1075" w:type="dxa"/>
          </w:tcPr>
          <w:p w14:paraId="57908636" w14:textId="77777777" w:rsidR="000B53C8" w:rsidRPr="00556DC9" w:rsidRDefault="000B53C8" w:rsidP="00617EEA">
            <w:pPr>
              <w:rPr>
                <w:rFonts w:ascii="Garamond" w:hAnsi="Garamond"/>
              </w:rPr>
            </w:pPr>
            <w:r w:rsidRPr="00556DC9">
              <w:rPr>
                <w:rFonts w:ascii="Garamond" w:hAnsi="Garamond"/>
              </w:rPr>
              <w:t>Feb. 5</w:t>
            </w:r>
          </w:p>
        </w:tc>
        <w:tc>
          <w:tcPr>
            <w:tcW w:w="2159" w:type="dxa"/>
          </w:tcPr>
          <w:p w14:paraId="5E79B4F6" w14:textId="77777777" w:rsidR="000B53C8" w:rsidRPr="00556DC9" w:rsidRDefault="000B53C8" w:rsidP="00617EEA">
            <w:pPr>
              <w:rPr>
                <w:rFonts w:ascii="Garamond" w:hAnsi="Garamond"/>
                <w:i/>
              </w:rPr>
            </w:pPr>
            <w:r w:rsidRPr="00556DC9">
              <w:rPr>
                <w:rFonts w:ascii="Garamond" w:hAnsi="Garamond"/>
                <w:i/>
              </w:rPr>
              <w:t>Apostles of Disunion</w:t>
            </w:r>
          </w:p>
        </w:tc>
        <w:tc>
          <w:tcPr>
            <w:tcW w:w="3961" w:type="dxa"/>
          </w:tcPr>
          <w:p w14:paraId="7E20180E" w14:textId="1A038B9C" w:rsidR="000B53C8" w:rsidRPr="008E0F11" w:rsidRDefault="000B53C8" w:rsidP="00617EEA">
            <w:pPr>
              <w:rPr>
                <w:rFonts w:ascii="Garamond" w:hAnsi="Garamond"/>
              </w:rPr>
            </w:pPr>
            <w:r w:rsidRPr="00556DC9">
              <w:rPr>
                <w:rFonts w:ascii="Garamond" w:hAnsi="Garamond"/>
              </w:rPr>
              <w:t xml:space="preserve">Dew, </w:t>
            </w:r>
            <w:r w:rsidRPr="00556DC9">
              <w:rPr>
                <w:rFonts w:ascii="Garamond" w:hAnsi="Garamond"/>
                <w:i/>
              </w:rPr>
              <w:t xml:space="preserve">Apostles of </w:t>
            </w:r>
            <w:r w:rsidR="00147508">
              <w:rPr>
                <w:rFonts w:ascii="Garamond" w:hAnsi="Garamond"/>
                <w:i/>
              </w:rPr>
              <w:t>Disunion</w:t>
            </w:r>
            <w:r w:rsidR="008E0F11">
              <w:rPr>
                <w:rFonts w:ascii="Garamond" w:hAnsi="Garamond"/>
                <w:i/>
              </w:rPr>
              <w:t xml:space="preserve">, </w:t>
            </w:r>
            <w:r w:rsidR="008E0F11">
              <w:rPr>
                <w:rFonts w:ascii="Garamond" w:hAnsi="Garamond"/>
              </w:rPr>
              <w:t xml:space="preserve">introduction, </w:t>
            </w:r>
            <w:proofErr w:type="spellStart"/>
            <w:r w:rsidR="008E0F11">
              <w:rPr>
                <w:rFonts w:ascii="Garamond" w:hAnsi="Garamond"/>
              </w:rPr>
              <w:t>ch.</w:t>
            </w:r>
            <w:proofErr w:type="spellEnd"/>
            <w:r w:rsidR="008E0F11">
              <w:rPr>
                <w:rFonts w:ascii="Garamond" w:hAnsi="Garamond"/>
              </w:rPr>
              <w:t xml:space="preserve"> 1–3.</w:t>
            </w:r>
          </w:p>
        </w:tc>
        <w:tc>
          <w:tcPr>
            <w:tcW w:w="2155" w:type="dxa"/>
          </w:tcPr>
          <w:p w14:paraId="3047D75C" w14:textId="77777777" w:rsidR="000B53C8" w:rsidRPr="00556DC9" w:rsidRDefault="000B53C8" w:rsidP="00617EEA">
            <w:pPr>
              <w:rPr>
                <w:rFonts w:ascii="Garamond" w:hAnsi="Garamond"/>
              </w:rPr>
            </w:pPr>
          </w:p>
        </w:tc>
      </w:tr>
      <w:tr w:rsidR="00376C79" w:rsidRPr="00556DC9" w14:paraId="61E564FB" w14:textId="77777777" w:rsidTr="008F6F81">
        <w:trPr>
          <w:trHeight w:val="98"/>
        </w:trPr>
        <w:tc>
          <w:tcPr>
            <w:tcW w:w="1075" w:type="dxa"/>
          </w:tcPr>
          <w:p w14:paraId="4039031F" w14:textId="77777777" w:rsidR="000B53C8" w:rsidRPr="00556DC9" w:rsidRDefault="000B53C8" w:rsidP="00617EEA">
            <w:pPr>
              <w:rPr>
                <w:rFonts w:ascii="Garamond" w:hAnsi="Garamond"/>
              </w:rPr>
            </w:pPr>
            <w:r w:rsidRPr="00556DC9">
              <w:rPr>
                <w:rFonts w:ascii="Garamond" w:hAnsi="Garamond"/>
              </w:rPr>
              <w:t>Feb. 7</w:t>
            </w:r>
          </w:p>
        </w:tc>
        <w:tc>
          <w:tcPr>
            <w:tcW w:w="2159" w:type="dxa"/>
          </w:tcPr>
          <w:p w14:paraId="66398278" w14:textId="77777777" w:rsidR="000B53C8" w:rsidRPr="00556DC9" w:rsidRDefault="003C0BF3" w:rsidP="003C0BF3">
            <w:pPr>
              <w:rPr>
                <w:rFonts w:ascii="Garamond" w:hAnsi="Garamond"/>
              </w:rPr>
            </w:pPr>
            <w:r w:rsidRPr="00556DC9">
              <w:rPr>
                <w:rFonts w:ascii="Garamond" w:hAnsi="Garamond"/>
              </w:rPr>
              <w:t>So, W</w:t>
            </w:r>
            <w:r w:rsidR="000B53C8" w:rsidRPr="00556DC9">
              <w:rPr>
                <w:rFonts w:ascii="Garamond" w:hAnsi="Garamond"/>
              </w:rPr>
              <w:t>hat</w:t>
            </w:r>
            <w:r w:rsidRPr="00556DC9">
              <w:rPr>
                <w:rFonts w:ascii="Garamond" w:hAnsi="Garamond"/>
              </w:rPr>
              <w:t xml:space="preserve"> </w:t>
            </w:r>
            <w:r w:rsidRPr="00556DC9">
              <w:rPr>
                <w:rFonts w:ascii="Garamond" w:hAnsi="Garamond"/>
                <w:i/>
              </w:rPr>
              <w:t>Did</w:t>
            </w:r>
            <w:r w:rsidRPr="00556DC9">
              <w:rPr>
                <w:rFonts w:ascii="Garamond" w:hAnsi="Garamond"/>
              </w:rPr>
              <w:t xml:space="preserve"> Cause the War</w:t>
            </w:r>
            <w:r w:rsidR="000B53C8" w:rsidRPr="00556DC9">
              <w:rPr>
                <w:rFonts w:ascii="Garamond" w:hAnsi="Garamond"/>
              </w:rPr>
              <w:t>?</w:t>
            </w:r>
          </w:p>
        </w:tc>
        <w:tc>
          <w:tcPr>
            <w:tcW w:w="3961" w:type="dxa"/>
          </w:tcPr>
          <w:p w14:paraId="474F1700" w14:textId="1621B5B7" w:rsidR="000B53C8" w:rsidRPr="008E0F11" w:rsidRDefault="008E0F11" w:rsidP="00617EEA">
            <w:pPr>
              <w:rPr>
                <w:rFonts w:ascii="Garamond" w:hAnsi="Garamond"/>
              </w:rPr>
            </w:pPr>
            <w:r w:rsidRPr="00556DC9">
              <w:rPr>
                <w:rFonts w:ascii="Garamond" w:hAnsi="Garamond"/>
              </w:rPr>
              <w:t xml:space="preserve">Dew, </w:t>
            </w:r>
            <w:r w:rsidRPr="00556DC9">
              <w:rPr>
                <w:rFonts w:ascii="Garamond" w:hAnsi="Garamond"/>
                <w:i/>
              </w:rPr>
              <w:t xml:space="preserve">Apostles of </w:t>
            </w:r>
            <w:r>
              <w:rPr>
                <w:rFonts w:ascii="Garamond" w:hAnsi="Garamond"/>
                <w:i/>
              </w:rPr>
              <w:t xml:space="preserve">Disunion, </w:t>
            </w:r>
            <w:proofErr w:type="spellStart"/>
            <w:r>
              <w:rPr>
                <w:rFonts w:ascii="Garamond" w:hAnsi="Garamond"/>
              </w:rPr>
              <w:t>ch.</w:t>
            </w:r>
            <w:proofErr w:type="spellEnd"/>
            <w:r>
              <w:rPr>
                <w:rFonts w:ascii="Garamond" w:hAnsi="Garamond"/>
              </w:rPr>
              <w:t xml:space="preserve"> 4–5, conclusion.</w:t>
            </w:r>
          </w:p>
        </w:tc>
        <w:tc>
          <w:tcPr>
            <w:tcW w:w="2155" w:type="dxa"/>
          </w:tcPr>
          <w:p w14:paraId="403239EF" w14:textId="1816AD46" w:rsidR="000B53C8" w:rsidRPr="00556DC9" w:rsidRDefault="00EE1F96" w:rsidP="00617EEA">
            <w:pPr>
              <w:rPr>
                <w:rFonts w:ascii="Garamond" w:hAnsi="Garamond"/>
              </w:rPr>
            </w:pPr>
            <w:r>
              <w:rPr>
                <w:rFonts w:ascii="Garamond" w:hAnsi="Garamond"/>
              </w:rPr>
              <w:t>Instructor meeting</w:t>
            </w:r>
            <w:r w:rsidR="00451877">
              <w:rPr>
                <w:rFonts w:ascii="Garamond" w:hAnsi="Garamond"/>
              </w:rPr>
              <w:t xml:space="preserve"> due</w:t>
            </w:r>
            <w:r>
              <w:rPr>
                <w:rFonts w:ascii="Garamond" w:hAnsi="Garamond"/>
              </w:rPr>
              <w:t>.</w:t>
            </w:r>
          </w:p>
        </w:tc>
      </w:tr>
    </w:tbl>
    <w:p w14:paraId="385FE540" w14:textId="77777777" w:rsidR="000B53C8" w:rsidRPr="00556DC9" w:rsidRDefault="000B53C8">
      <w:pPr>
        <w:rPr>
          <w:rFonts w:ascii="Garamond" w:hAnsi="Garamond"/>
        </w:rPr>
      </w:pPr>
    </w:p>
    <w:p w14:paraId="51EA8996" w14:textId="77777777" w:rsidR="003C0BF3" w:rsidRPr="00A51D65" w:rsidRDefault="003C0BF3" w:rsidP="003C0BF3">
      <w:pPr>
        <w:jc w:val="center"/>
        <w:rPr>
          <w:rFonts w:ascii="Garamond" w:hAnsi="Garamond"/>
          <w:b/>
        </w:rPr>
      </w:pPr>
      <w:r w:rsidRPr="00A51D65">
        <w:rPr>
          <w:rFonts w:ascii="Garamond" w:hAnsi="Garamond"/>
          <w:b/>
        </w:rPr>
        <w:t xml:space="preserve">Unit 3: </w:t>
      </w:r>
      <w:r w:rsidR="00CC307C" w:rsidRPr="00A51D65">
        <w:rPr>
          <w:rFonts w:ascii="Garamond" w:hAnsi="Garamond"/>
          <w:b/>
        </w:rPr>
        <w:t>Experiencing War</w:t>
      </w:r>
    </w:p>
    <w:p w14:paraId="2DAD2851" w14:textId="77777777" w:rsidR="003C0BF3" w:rsidRPr="00556DC9" w:rsidRDefault="003C0BF3" w:rsidP="003C0BF3">
      <w:pPr>
        <w:jc w:val="center"/>
        <w:rPr>
          <w:rFonts w:ascii="Garamond" w:hAnsi="Garamond"/>
          <w:b/>
          <w:u w:val="single"/>
        </w:rPr>
      </w:pPr>
    </w:p>
    <w:tbl>
      <w:tblPr>
        <w:tblStyle w:val="TableGrid"/>
        <w:tblW w:w="0" w:type="auto"/>
        <w:tblLook w:val="04A0" w:firstRow="1" w:lastRow="0" w:firstColumn="1" w:lastColumn="0" w:noHBand="0" w:noVBand="1"/>
      </w:tblPr>
      <w:tblGrid>
        <w:gridCol w:w="985"/>
        <w:gridCol w:w="2250"/>
        <w:gridCol w:w="3960"/>
        <w:gridCol w:w="2155"/>
      </w:tblGrid>
      <w:tr w:rsidR="00265E2C" w:rsidRPr="00556DC9" w14:paraId="21E119FD" w14:textId="77777777" w:rsidTr="00EB5BC4">
        <w:tc>
          <w:tcPr>
            <w:tcW w:w="985" w:type="dxa"/>
          </w:tcPr>
          <w:p w14:paraId="66F089AF" w14:textId="77777777" w:rsidR="003C0BF3" w:rsidRPr="00556DC9" w:rsidRDefault="003C0BF3" w:rsidP="00617EEA">
            <w:pPr>
              <w:rPr>
                <w:rFonts w:ascii="Garamond" w:hAnsi="Garamond"/>
                <w:b/>
              </w:rPr>
            </w:pPr>
            <w:r w:rsidRPr="00556DC9">
              <w:rPr>
                <w:rFonts w:ascii="Garamond" w:hAnsi="Garamond"/>
                <w:b/>
              </w:rPr>
              <w:t>Date</w:t>
            </w:r>
          </w:p>
        </w:tc>
        <w:tc>
          <w:tcPr>
            <w:tcW w:w="2250" w:type="dxa"/>
          </w:tcPr>
          <w:p w14:paraId="34DEEBBF" w14:textId="77777777" w:rsidR="003C0BF3" w:rsidRPr="00556DC9" w:rsidRDefault="003C0BF3" w:rsidP="00617EEA">
            <w:pPr>
              <w:rPr>
                <w:rFonts w:ascii="Garamond" w:hAnsi="Garamond"/>
                <w:b/>
              </w:rPr>
            </w:pPr>
            <w:r w:rsidRPr="00556DC9">
              <w:rPr>
                <w:rFonts w:ascii="Garamond" w:hAnsi="Garamond"/>
                <w:b/>
              </w:rPr>
              <w:t>Topic</w:t>
            </w:r>
          </w:p>
        </w:tc>
        <w:tc>
          <w:tcPr>
            <w:tcW w:w="3960" w:type="dxa"/>
          </w:tcPr>
          <w:p w14:paraId="6706CAD0" w14:textId="77777777" w:rsidR="003C0BF3" w:rsidRPr="00556DC9" w:rsidRDefault="003C0BF3" w:rsidP="00617EEA">
            <w:pPr>
              <w:rPr>
                <w:rFonts w:ascii="Garamond" w:hAnsi="Garamond"/>
                <w:b/>
              </w:rPr>
            </w:pPr>
            <w:r w:rsidRPr="00556DC9">
              <w:rPr>
                <w:rFonts w:ascii="Garamond" w:hAnsi="Garamond"/>
                <w:b/>
              </w:rPr>
              <w:t>Readings</w:t>
            </w:r>
          </w:p>
        </w:tc>
        <w:tc>
          <w:tcPr>
            <w:tcW w:w="2155" w:type="dxa"/>
          </w:tcPr>
          <w:p w14:paraId="0A9F71E5" w14:textId="77777777" w:rsidR="003C0BF3" w:rsidRPr="00556DC9" w:rsidRDefault="003C0BF3" w:rsidP="00617EEA">
            <w:pPr>
              <w:rPr>
                <w:rFonts w:ascii="Garamond" w:hAnsi="Garamond"/>
                <w:b/>
              </w:rPr>
            </w:pPr>
            <w:r w:rsidRPr="00556DC9">
              <w:rPr>
                <w:rFonts w:ascii="Garamond" w:hAnsi="Garamond"/>
                <w:b/>
              </w:rPr>
              <w:t>Assignments</w:t>
            </w:r>
          </w:p>
        </w:tc>
      </w:tr>
      <w:tr w:rsidR="00265E2C" w:rsidRPr="00556DC9" w14:paraId="5546C6CC" w14:textId="77777777" w:rsidTr="00EB5BC4">
        <w:tc>
          <w:tcPr>
            <w:tcW w:w="985" w:type="dxa"/>
          </w:tcPr>
          <w:p w14:paraId="53AEB070" w14:textId="77777777" w:rsidR="003C0BF3" w:rsidRPr="00556DC9" w:rsidRDefault="003C0BF3" w:rsidP="00617EEA">
            <w:pPr>
              <w:rPr>
                <w:rFonts w:ascii="Garamond" w:hAnsi="Garamond"/>
              </w:rPr>
            </w:pPr>
            <w:r w:rsidRPr="00556DC9">
              <w:rPr>
                <w:rFonts w:ascii="Garamond" w:hAnsi="Garamond"/>
              </w:rPr>
              <w:t>Feb. 12</w:t>
            </w:r>
          </w:p>
        </w:tc>
        <w:tc>
          <w:tcPr>
            <w:tcW w:w="2250" w:type="dxa"/>
          </w:tcPr>
          <w:p w14:paraId="6FB394FF" w14:textId="6D8F7A74" w:rsidR="003C0BF3" w:rsidRPr="00556DC9" w:rsidRDefault="005A6331" w:rsidP="00617EEA">
            <w:pPr>
              <w:rPr>
                <w:rFonts w:ascii="Garamond" w:hAnsi="Garamond"/>
              </w:rPr>
            </w:pPr>
            <w:r>
              <w:rPr>
                <w:rFonts w:ascii="Garamond" w:hAnsi="Garamond"/>
              </w:rPr>
              <w:t>Writing workshop</w:t>
            </w:r>
          </w:p>
        </w:tc>
        <w:tc>
          <w:tcPr>
            <w:tcW w:w="3960" w:type="dxa"/>
          </w:tcPr>
          <w:p w14:paraId="5767F272" w14:textId="17F77CE2" w:rsidR="003C0BF3" w:rsidRPr="00556DC9" w:rsidRDefault="003C0BF3" w:rsidP="00617EEA">
            <w:pPr>
              <w:rPr>
                <w:rFonts w:ascii="Garamond" w:hAnsi="Garamond"/>
              </w:rPr>
            </w:pPr>
          </w:p>
        </w:tc>
        <w:tc>
          <w:tcPr>
            <w:tcW w:w="2155" w:type="dxa"/>
          </w:tcPr>
          <w:p w14:paraId="49CCEA56" w14:textId="42A0A7C8" w:rsidR="003C0BF3" w:rsidRPr="00556DC9" w:rsidRDefault="002917D7" w:rsidP="00617EEA">
            <w:pPr>
              <w:rPr>
                <w:rFonts w:ascii="Garamond" w:hAnsi="Garamond"/>
              </w:rPr>
            </w:pPr>
            <w:r>
              <w:rPr>
                <w:rFonts w:ascii="Garamond" w:hAnsi="Garamond"/>
              </w:rPr>
              <w:t>Bring paper draft.</w:t>
            </w:r>
          </w:p>
        </w:tc>
      </w:tr>
      <w:tr w:rsidR="005A6331" w:rsidRPr="00556DC9" w14:paraId="1A9932D0" w14:textId="77777777" w:rsidTr="00EB5BC4">
        <w:tc>
          <w:tcPr>
            <w:tcW w:w="985" w:type="dxa"/>
          </w:tcPr>
          <w:p w14:paraId="17456CFC" w14:textId="77777777" w:rsidR="005A6331" w:rsidRPr="00556DC9" w:rsidRDefault="005A6331" w:rsidP="005A6331">
            <w:pPr>
              <w:rPr>
                <w:rFonts w:ascii="Garamond" w:hAnsi="Garamond"/>
              </w:rPr>
            </w:pPr>
            <w:r w:rsidRPr="00556DC9">
              <w:rPr>
                <w:rFonts w:ascii="Garamond" w:hAnsi="Garamond"/>
              </w:rPr>
              <w:t>Feb. 14</w:t>
            </w:r>
          </w:p>
        </w:tc>
        <w:tc>
          <w:tcPr>
            <w:tcW w:w="2250" w:type="dxa"/>
          </w:tcPr>
          <w:p w14:paraId="5D72B019" w14:textId="4C8E02B8" w:rsidR="005A6331" w:rsidRPr="00556DC9" w:rsidRDefault="005A6331" w:rsidP="005A6331">
            <w:pPr>
              <w:rPr>
                <w:rFonts w:ascii="Garamond" w:hAnsi="Garamond"/>
              </w:rPr>
            </w:pPr>
            <w:r w:rsidRPr="00556DC9">
              <w:rPr>
                <w:rFonts w:ascii="Garamond" w:hAnsi="Garamond"/>
              </w:rPr>
              <w:t>Soldiers</w:t>
            </w:r>
          </w:p>
        </w:tc>
        <w:tc>
          <w:tcPr>
            <w:tcW w:w="3960" w:type="dxa"/>
          </w:tcPr>
          <w:p w14:paraId="13DAA3E6" w14:textId="67D83044" w:rsidR="005A6331" w:rsidRPr="00556DC9" w:rsidRDefault="005A6331" w:rsidP="005A6331">
            <w:pPr>
              <w:rPr>
                <w:rFonts w:ascii="Garamond" w:hAnsi="Garamond"/>
              </w:rPr>
            </w:pPr>
            <w:r w:rsidRPr="00556DC9">
              <w:rPr>
                <w:rFonts w:ascii="Garamond" w:hAnsi="Garamond"/>
              </w:rPr>
              <w:t xml:space="preserve">Faust, </w:t>
            </w:r>
            <w:proofErr w:type="spellStart"/>
            <w:r w:rsidRPr="00556DC9">
              <w:rPr>
                <w:rFonts w:ascii="Garamond" w:hAnsi="Garamond"/>
              </w:rPr>
              <w:t>ch.</w:t>
            </w:r>
            <w:proofErr w:type="spellEnd"/>
            <w:r w:rsidRPr="00556DC9">
              <w:rPr>
                <w:rFonts w:ascii="Garamond" w:hAnsi="Garamond"/>
              </w:rPr>
              <w:t xml:space="preserve"> 1–2.</w:t>
            </w:r>
          </w:p>
        </w:tc>
        <w:tc>
          <w:tcPr>
            <w:tcW w:w="2155" w:type="dxa"/>
          </w:tcPr>
          <w:p w14:paraId="45CE68D9" w14:textId="6F3FB941" w:rsidR="005A6331" w:rsidRPr="00556DC9" w:rsidRDefault="002917D7" w:rsidP="005A6331">
            <w:pPr>
              <w:rPr>
                <w:rFonts w:ascii="Garamond" w:hAnsi="Garamond"/>
              </w:rPr>
            </w:pPr>
            <w:r w:rsidRPr="00556DC9">
              <w:rPr>
                <w:rFonts w:ascii="Garamond" w:hAnsi="Garamond"/>
              </w:rPr>
              <w:t>Position paper #1</w:t>
            </w:r>
          </w:p>
        </w:tc>
      </w:tr>
      <w:tr w:rsidR="005A6331" w:rsidRPr="00556DC9" w14:paraId="3E9BE161" w14:textId="77777777" w:rsidTr="00EB5BC4">
        <w:tc>
          <w:tcPr>
            <w:tcW w:w="985" w:type="dxa"/>
          </w:tcPr>
          <w:p w14:paraId="023F1136" w14:textId="77777777" w:rsidR="005A6331" w:rsidRPr="00556DC9" w:rsidRDefault="005A6331" w:rsidP="005A6331">
            <w:pPr>
              <w:rPr>
                <w:rFonts w:ascii="Garamond" w:hAnsi="Garamond"/>
              </w:rPr>
            </w:pPr>
            <w:r w:rsidRPr="00556DC9">
              <w:rPr>
                <w:rFonts w:ascii="Garamond" w:hAnsi="Garamond"/>
              </w:rPr>
              <w:t>Feb. 19</w:t>
            </w:r>
          </w:p>
        </w:tc>
        <w:tc>
          <w:tcPr>
            <w:tcW w:w="2250" w:type="dxa"/>
          </w:tcPr>
          <w:p w14:paraId="4883E835" w14:textId="52CAF0ED" w:rsidR="005A6331" w:rsidRPr="00556DC9" w:rsidRDefault="005A6331" w:rsidP="005A6331">
            <w:pPr>
              <w:rPr>
                <w:rFonts w:ascii="Garamond" w:hAnsi="Garamond"/>
              </w:rPr>
            </w:pPr>
            <w:r w:rsidRPr="00976877">
              <w:rPr>
                <w:rFonts w:ascii="Garamond" w:hAnsi="Garamond"/>
                <w:b/>
              </w:rPr>
              <w:t>Workshop</w:t>
            </w:r>
            <w:r>
              <w:rPr>
                <w:rFonts w:ascii="Garamond" w:hAnsi="Garamond"/>
              </w:rPr>
              <w:t xml:space="preserve">: </w:t>
            </w:r>
            <w:r w:rsidRPr="00556DC9">
              <w:rPr>
                <w:rFonts w:ascii="Garamond" w:hAnsi="Garamond"/>
              </w:rPr>
              <w:t>Families</w:t>
            </w:r>
          </w:p>
        </w:tc>
        <w:tc>
          <w:tcPr>
            <w:tcW w:w="3960" w:type="dxa"/>
          </w:tcPr>
          <w:p w14:paraId="07701DD0" w14:textId="0DF4836A" w:rsidR="005A6331" w:rsidRPr="00556DC9" w:rsidRDefault="005A6331" w:rsidP="005A6331">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9, 11, and 15.</w:t>
            </w:r>
          </w:p>
        </w:tc>
        <w:tc>
          <w:tcPr>
            <w:tcW w:w="2155" w:type="dxa"/>
          </w:tcPr>
          <w:p w14:paraId="733475E6" w14:textId="77777777" w:rsidR="005A6331" w:rsidRPr="00556DC9" w:rsidRDefault="005A6331" w:rsidP="005A6331">
            <w:pPr>
              <w:rPr>
                <w:rFonts w:ascii="Garamond" w:hAnsi="Garamond"/>
              </w:rPr>
            </w:pPr>
          </w:p>
        </w:tc>
      </w:tr>
      <w:tr w:rsidR="005A6331" w:rsidRPr="00556DC9" w14:paraId="5AD7D918" w14:textId="77777777" w:rsidTr="00EB5BC4">
        <w:trPr>
          <w:trHeight w:val="575"/>
        </w:trPr>
        <w:tc>
          <w:tcPr>
            <w:tcW w:w="985" w:type="dxa"/>
          </w:tcPr>
          <w:p w14:paraId="7D222492" w14:textId="77777777" w:rsidR="005A6331" w:rsidRPr="00556DC9" w:rsidRDefault="005A6331" w:rsidP="005A6331">
            <w:pPr>
              <w:rPr>
                <w:rFonts w:ascii="Garamond" w:hAnsi="Garamond"/>
              </w:rPr>
            </w:pPr>
            <w:r w:rsidRPr="00556DC9">
              <w:rPr>
                <w:rFonts w:ascii="Garamond" w:hAnsi="Garamond"/>
              </w:rPr>
              <w:t>Feb. 21</w:t>
            </w:r>
          </w:p>
        </w:tc>
        <w:tc>
          <w:tcPr>
            <w:tcW w:w="2250" w:type="dxa"/>
          </w:tcPr>
          <w:p w14:paraId="6AFCBEDA" w14:textId="1F1DAB9A" w:rsidR="005A6331" w:rsidRPr="00556DC9" w:rsidRDefault="00F812E4" w:rsidP="005A6331">
            <w:pPr>
              <w:rPr>
                <w:rFonts w:ascii="Garamond" w:hAnsi="Garamond"/>
              </w:rPr>
            </w:pPr>
            <w:r>
              <w:rPr>
                <w:rFonts w:ascii="Garamond" w:hAnsi="Garamond"/>
              </w:rPr>
              <w:t>Senses</w:t>
            </w:r>
          </w:p>
          <w:p w14:paraId="21E1E92E" w14:textId="7862379F" w:rsidR="005A6331" w:rsidRPr="00556DC9" w:rsidRDefault="005A6331" w:rsidP="005A6331">
            <w:pPr>
              <w:rPr>
                <w:rFonts w:ascii="Garamond" w:hAnsi="Garamond"/>
              </w:rPr>
            </w:pPr>
          </w:p>
        </w:tc>
        <w:tc>
          <w:tcPr>
            <w:tcW w:w="3960" w:type="dxa"/>
          </w:tcPr>
          <w:p w14:paraId="72BB522A" w14:textId="7D32A734" w:rsidR="005A6331" w:rsidRPr="00556DC9" w:rsidRDefault="005A6331" w:rsidP="005A6331">
            <w:pPr>
              <w:rPr>
                <w:rFonts w:ascii="Garamond" w:hAnsi="Garamond"/>
              </w:rPr>
            </w:pPr>
            <w:r w:rsidRPr="00556DC9">
              <w:rPr>
                <w:rFonts w:ascii="Garamond" w:hAnsi="Garamond"/>
              </w:rPr>
              <w:t>Smith, “The Sounds of Secession,” and “Cornelia Hancock’s Sense of Smell.”</w:t>
            </w:r>
          </w:p>
        </w:tc>
        <w:tc>
          <w:tcPr>
            <w:tcW w:w="2155" w:type="dxa"/>
          </w:tcPr>
          <w:p w14:paraId="174C07E7" w14:textId="77777777" w:rsidR="005A6331" w:rsidRPr="00556DC9" w:rsidRDefault="005A6331" w:rsidP="005A6331">
            <w:pPr>
              <w:rPr>
                <w:rFonts w:ascii="Garamond" w:hAnsi="Garamond"/>
              </w:rPr>
            </w:pPr>
          </w:p>
        </w:tc>
      </w:tr>
      <w:tr w:rsidR="005A6331" w:rsidRPr="00556DC9" w14:paraId="7D1FAA9F" w14:textId="77777777" w:rsidTr="00EB5BC4">
        <w:tc>
          <w:tcPr>
            <w:tcW w:w="985" w:type="dxa"/>
          </w:tcPr>
          <w:p w14:paraId="25B0660E" w14:textId="77777777" w:rsidR="005A6331" w:rsidRPr="00556DC9" w:rsidRDefault="005A6331" w:rsidP="005A6331">
            <w:pPr>
              <w:rPr>
                <w:rFonts w:ascii="Garamond" w:hAnsi="Garamond"/>
              </w:rPr>
            </w:pPr>
            <w:r w:rsidRPr="00556DC9">
              <w:rPr>
                <w:rFonts w:ascii="Garamond" w:hAnsi="Garamond"/>
              </w:rPr>
              <w:t>Feb. 26</w:t>
            </w:r>
          </w:p>
        </w:tc>
        <w:tc>
          <w:tcPr>
            <w:tcW w:w="2250" w:type="dxa"/>
          </w:tcPr>
          <w:p w14:paraId="7B47F5FB" w14:textId="1B457964" w:rsidR="005A6331" w:rsidRPr="00556DC9" w:rsidRDefault="005A6331" w:rsidP="005A6331">
            <w:pPr>
              <w:rPr>
                <w:rFonts w:ascii="Garamond" w:hAnsi="Garamond"/>
              </w:rPr>
            </w:pPr>
            <w:r w:rsidRPr="00556DC9">
              <w:rPr>
                <w:rFonts w:ascii="Garamond" w:hAnsi="Garamond"/>
              </w:rPr>
              <w:t>Death and Destruction</w:t>
            </w:r>
          </w:p>
        </w:tc>
        <w:tc>
          <w:tcPr>
            <w:tcW w:w="3960" w:type="dxa"/>
          </w:tcPr>
          <w:p w14:paraId="534EC2C6" w14:textId="77777777" w:rsidR="005A6331" w:rsidRPr="00556DC9" w:rsidRDefault="005A6331" w:rsidP="005A6331">
            <w:pPr>
              <w:rPr>
                <w:rFonts w:ascii="Garamond" w:hAnsi="Garamond"/>
              </w:rPr>
            </w:pPr>
            <w:r w:rsidRPr="00556DC9">
              <w:rPr>
                <w:rFonts w:ascii="Garamond" w:hAnsi="Garamond"/>
              </w:rPr>
              <w:t xml:space="preserve">Faust, </w:t>
            </w:r>
            <w:proofErr w:type="spellStart"/>
            <w:r w:rsidRPr="00556DC9">
              <w:rPr>
                <w:rFonts w:ascii="Garamond" w:hAnsi="Garamond"/>
              </w:rPr>
              <w:t>ch.</w:t>
            </w:r>
            <w:proofErr w:type="spellEnd"/>
            <w:r w:rsidRPr="00556DC9">
              <w:rPr>
                <w:rFonts w:ascii="Garamond" w:hAnsi="Garamond"/>
              </w:rPr>
              <w:t xml:space="preserve"> 3–4.</w:t>
            </w:r>
          </w:p>
          <w:p w14:paraId="12B4A8A7" w14:textId="5E553509" w:rsidR="005A6331" w:rsidRPr="00556DC9" w:rsidRDefault="005A6331" w:rsidP="005A6331">
            <w:pPr>
              <w:rPr>
                <w:rFonts w:ascii="Garamond" w:hAnsi="Garamond"/>
              </w:rPr>
            </w:pPr>
          </w:p>
        </w:tc>
        <w:tc>
          <w:tcPr>
            <w:tcW w:w="2155" w:type="dxa"/>
          </w:tcPr>
          <w:p w14:paraId="37B6DBEB" w14:textId="11FEE448" w:rsidR="005A6331" w:rsidRPr="00556DC9" w:rsidRDefault="005A6331" w:rsidP="005A6331">
            <w:pPr>
              <w:rPr>
                <w:rFonts w:ascii="Garamond" w:hAnsi="Garamond"/>
              </w:rPr>
            </w:pPr>
          </w:p>
        </w:tc>
      </w:tr>
      <w:tr w:rsidR="005A6331" w:rsidRPr="00556DC9" w14:paraId="0C7A8642" w14:textId="77777777" w:rsidTr="00EB5BC4">
        <w:tc>
          <w:tcPr>
            <w:tcW w:w="985" w:type="dxa"/>
          </w:tcPr>
          <w:p w14:paraId="61EA520A" w14:textId="537D40F5" w:rsidR="005A6331" w:rsidRPr="00556DC9" w:rsidRDefault="005A6331" w:rsidP="005A6331">
            <w:pPr>
              <w:rPr>
                <w:rFonts w:ascii="Garamond" w:hAnsi="Garamond"/>
              </w:rPr>
            </w:pPr>
            <w:r w:rsidRPr="00556DC9">
              <w:rPr>
                <w:rFonts w:ascii="Garamond" w:hAnsi="Garamond"/>
              </w:rPr>
              <w:t>Feb. 28</w:t>
            </w:r>
          </w:p>
        </w:tc>
        <w:tc>
          <w:tcPr>
            <w:tcW w:w="2250" w:type="dxa"/>
          </w:tcPr>
          <w:p w14:paraId="755A23FE" w14:textId="40EFEF09" w:rsidR="005A6331" w:rsidRPr="002B7829" w:rsidRDefault="002B7829" w:rsidP="005A6331">
            <w:pPr>
              <w:rPr>
                <w:rFonts w:ascii="Garamond" w:hAnsi="Garamond"/>
              </w:rPr>
            </w:pPr>
            <w:r>
              <w:rPr>
                <w:rFonts w:ascii="Garamond" w:hAnsi="Garamond"/>
              </w:rPr>
              <w:t>Motives</w:t>
            </w:r>
          </w:p>
        </w:tc>
        <w:tc>
          <w:tcPr>
            <w:tcW w:w="3960" w:type="dxa"/>
          </w:tcPr>
          <w:p w14:paraId="1E23C9BA" w14:textId="58437E25" w:rsidR="005A6331" w:rsidRPr="00556DC9" w:rsidRDefault="002B7829" w:rsidP="005A6331">
            <w:pPr>
              <w:rPr>
                <w:rFonts w:ascii="Garamond" w:hAnsi="Garamond"/>
              </w:rPr>
            </w:pPr>
            <w:r>
              <w:rPr>
                <w:rFonts w:ascii="Garamond" w:hAnsi="Garamond"/>
              </w:rPr>
              <w:t>Gallagher, “Union.”</w:t>
            </w:r>
          </w:p>
        </w:tc>
        <w:tc>
          <w:tcPr>
            <w:tcW w:w="2155" w:type="dxa"/>
          </w:tcPr>
          <w:p w14:paraId="5DFEA130" w14:textId="2D55CA97" w:rsidR="005A6331" w:rsidRPr="00556DC9" w:rsidRDefault="005A6331" w:rsidP="005A6331">
            <w:pPr>
              <w:rPr>
                <w:rFonts w:ascii="Garamond" w:hAnsi="Garamond"/>
              </w:rPr>
            </w:pPr>
          </w:p>
        </w:tc>
      </w:tr>
    </w:tbl>
    <w:p w14:paraId="42E19750" w14:textId="77777777" w:rsidR="003C0BF3" w:rsidRPr="00556DC9" w:rsidRDefault="003C0BF3" w:rsidP="003C0BF3">
      <w:pPr>
        <w:jc w:val="center"/>
        <w:rPr>
          <w:rFonts w:ascii="Garamond" w:hAnsi="Garamond"/>
        </w:rPr>
      </w:pPr>
    </w:p>
    <w:p w14:paraId="6A9ECA12" w14:textId="09FE2AD8" w:rsidR="00376C79" w:rsidRPr="00A51D65" w:rsidRDefault="00376C79" w:rsidP="00376C79">
      <w:pPr>
        <w:jc w:val="center"/>
        <w:rPr>
          <w:rFonts w:ascii="Garamond" w:hAnsi="Garamond"/>
          <w:b/>
        </w:rPr>
      </w:pPr>
      <w:r w:rsidRPr="00A51D65">
        <w:rPr>
          <w:rFonts w:ascii="Garamond" w:hAnsi="Garamond"/>
          <w:b/>
        </w:rPr>
        <w:t>Unit 4: Winners and Losers</w:t>
      </w:r>
    </w:p>
    <w:p w14:paraId="68BAF3C5" w14:textId="77777777" w:rsidR="00376C79" w:rsidRPr="00556DC9" w:rsidRDefault="00376C79" w:rsidP="003C0BF3">
      <w:pPr>
        <w:jc w:val="center"/>
        <w:rPr>
          <w:rFonts w:ascii="Garamond" w:hAnsi="Garamond"/>
        </w:rPr>
      </w:pPr>
    </w:p>
    <w:tbl>
      <w:tblPr>
        <w:tblStyle w:val="TableGrid"/>
        <w:tblW w:w="0" w:type="auto"/>
        <w:tblLook w:val="04A0" w:firstRow="1" w:lastRow="0" w:firstColumn="1" w:lastColumn="0" w:noHBand="0" w:noVBand="1"/>
      </w:tblPr>
      <w:tblGrid>
        <w:gridCol w:w="1075"/>
        <w:gridCol w:w="2070"/>
        <w:gridCol w:w="4050"/>
        <w:gridCol w:w="2155"/>
      </w:tblGrid>
      <w:tr w:rsidR="00376C79" w:rsidRPr="00556DC9" w14:paraId="6FBB55F8" w14:textId="77777777" w:rsidTr="008F6F81">
        <w:tc>
          <w:tcPr>
            <w:tcW w:w="1075" w:type="dxa"/>
          </w:tcPr>
          <w:p w14:paraId="49C95BF5" w14:textId="77777777" w:rsidR="00376C79" w:rsidRPr="00556DC9" w:rsidRDefault="00376C79" w:rsidP="00617EEA">
            <w:pPr>
              <w:rPr>
                <w:rFonts w:ascii="Garamond" w:hAnsi="Garamond"/>
                <w:b/>
              </w:rPr>
            </w:pPr>
            <w:r w:rsidRPr="00556DC9">
              <w:rPr>
                <w:rFonts w:ascii="Garamond" w:hAnsi="Garamond"/>
                <w:b/>
              </w:rPr>
              <w:t>Date</w:t>
            </w:r>
          </w:p>
        </w:tc>
        <w:tc>
          <w:tcPr>
            <w:tcW w:w="2070" w:type="dxa"/>
          </w:tcPr>
          <w:p w14:paraId="4CD9A3F7" w14:textId="77777777" w:rsidR="00376C79" w:rsidRPr="00556DC9" w:rsidRDefault="00376C79" w:rsidP="00617EEA">
            <w:pPr>
              <w:rPr>
                <w:rFonts w:ascii="Garamond" w:hAnsi="Garamond"/>
                <w:b/>
              </w:rPr>
            </w:pPr>
            <w:r w:rsidRPr="00556DC9">
              <w:rPr>
                <w:rFonts w:ascii="Garamond" w:hAnsi="Garamond"/>
                <w:b/>
              </w:rPr>
              <w:t>Topic</w:t>
            </w:r>
          </w:p>
        </w:tc>
        <w:tc>
          <w:tcPr>
            <w:tcW w:w="4050" w:type="dxa"/>
          </w:tcPr>
          <w:p w14:paraId="54740C07" w14:textId="77777777" w:rsidR="00376C79" w:rsidRPr="00556DC9" w:rsidRDefault="00376C79" w:rsidP="00617EEA">
            <w:pPr>
              <w:rPr>
                <w:rFonts w:ascii="Garamond" w:hAnsi="Garamond"/>
                <w:b/>
              </w:rPr>
            </w:pPr>
            <w:r w:rsidRPr="00556DC9">
              <w:rPr>
                <w:rFonts w:ascii="Garamond" w:hAnsi="Garamond"/>
                <w:b/>
              </w:rPr>
              <w:t>Readings</w:t>
            </w:r>
          </w:p>
        </w:tc>
        <w:tc>
          <w:tcPr>
            <w:tcW w:w="2155" w:type="dxa"/>
          </w:tcPr>
          <w:p w14:paraId="02FE4575" w14:textId="77777777" w:rsidR="00376C79" w:rsidRPr="00556DC9" w:rsidRDefault="00376C79" w:rsidP="00617EEA">
            <w:pPr>
              <w:rPr>
                <w:rFonts w:ascii="Garamond" w:hAnsi="Garamond"/>
                <w:b/>
              </w:rPr>
            </w:pPr>
            <w:r w:rsidRPr="00556DC9">
              <w:rPr>
                <w:rFonts w:ascii="Garamond" w:hAnsi="Garamond"/>
                <w:b/>
              </w:rPr>
              <w:t>Assignments</w:t>
            </w:r>
          </w:p>
        </w:tc>
      </w:tr>
      <w:tr w:rsidR="00376C79" w:rsidRPr="00556DC9" w14:paraId="515C34D0" w14:textId="77777777" w:rsidTr="008F6F81">
        <w:trPr>
          <w:trHeight w:val="260"/>
        </w:trPr>
        <w:tc>
          <w:tcPr>
            <w:tcW w:w="1075" w:type="dxa"/>
          </w:tcPr>
          <w:p w14:paraId="00DDFB58" w14:textId="5962F637" w:rsidR="00376C79" w:rsidRPr="00556DC9" w:rsidRDefault="00376C79" w:rsidP="00617EEA">
            <w:pPr>
              <w:rPr>
                <w:rFonts w:ascii="Garamond" w:hAnsi="Garamond"/>
              </w:rPr>
            </w:pPr>
            <w:r w:rsidRPr="00556DC9">
              <w:rPr>
                <w:rFonts w:ascii="Garamond" w:hAnsi="Garamond"/>
              </w:rPr>
              <w:t>Mar. 5</w:t>
            </w:r>
          </w:p>
        </w:tc>
        <w:tc>
          <w:tcPr>
            <w:tcW w:w="2070" w:type="dxa"/>
          </w:tcPr>
          <w:p w14:paraId="5F0006E7" w14:textId="448C6FFA" w:rsidR="00376C79" w:rsidRPr="00556DC9" w:rsidRDefault="00376C79" w:rsidP="00617EEA">
            <w:pPr>
              <w:rPr>
                <w:rFonts w:ascii="Garamond" w:hAnsi="Garamond"/>
              </w:rPr>
            </w:pPr>
            <w:r w:rsidRPr="00556DC9">
              <w:rPr>
                <w:rFonts w:ascii="Garamond" w:hAnsi="Garamond"/>
              </w:rPr>
              <w:t>The Early War</w:t>
            </w:r>
          </w:p>
        </w:tc>
        <w:tc>
          <w:tcPr>
            <w:tcW w:w="4050" w:type="dxa"/>
          </w:tcPr>
          <w:p w14:paraId="1F15C501" w14:textId="1D3D85B1" w:rsidR="00376C79" w:rsidRPr="00556DC9" w:rsidRDefault="00376C79" w:rsidP="004A3AE6">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7</w:t>
            </w:r>
            <w:r w:rsidR="004A3AE6">
              <w:rPr>
                <w:rFonts w:ascii="Garamond" w:hAnsi="Garamond"/>
              </w:rPr>
              <w:t>–</w:t>
            </w:r>
            <w:r w:rsidR="005A54AD" w:rsidRPr="00556DC9">
              <w:rPr>
                <w:rFonts w:ascii="Garamond" w:hAnsi="Garamond"/>
              </w:rPr>
              <w:t>8.</w:t>
            </w:r>
            <w:r w:rsidRPr="00556DC9">
              <w:rPr>
                <w:rFonts w:ascii="Garamond" w:hAnsi="Garamond"/>
              </w:rPr>
              <w:t xml:space="preserve"> </w:t>
            </w:r>
          </w:p>
        </w:tc>
        <w:tc>
          <w:tcPr>
            <w:tcW w:w="2155" w:type="dxa"/>
          </w:tcPr>
          <w:p w14:paraId="21338AB0" w14:textId="4F49E0F7" w:rsidR="00376C79" w:rsidRPr="00556DC9" w:rsidRDefault="00451877" w:rsidP="00617EEA">
            <w:pPr>
              <w:rPr>
                <w:rFonts w:ascii="Garamond" w:hAnsi="Garamond"/>
              </w:rPr>
            </w:pPr>
            <w:r w:rsidRPr="00556DC9">
              <w:rPr>
                <w:rFonts w:ascii="Garamond" w:hAnsi="Garamond"/>
              </w:rPr>
              <w:t>Position paper #2</w:t>
            </w:r>
          </w:p>
        </w:tc>
      </w:tr>
      <w:tr w:rsidR="00376C79" w:rsidRPr="00556DC9" w14:paraId="14F61531" w14:textId="77777777" w:rsidTr="008F6F81">
        <w:trPr>
          <w:trHeight w:val="260"/>
        </w:trPr>
        <w:tc>
          <w:tcPr>
            <w:tcW w:w="1075" w:type="dxa"/>
          </w:tcPr>
          <w:p w14:paraId="057E0945" w14:textId="3F97A59C" w:rsidR="00376C79" w:rsidRPr="00556DC9" w:rsidRDefault="00376C79" w:rsidP="00617EEA">
            <w:pPr>
              <w:rPr>
                <w:rFonts w:ascii="Garamond" w:hAnsi="Garamond"/>
              </w:rPr>
            </w:pPr>
            <w:r w:rsidRPr="00556DC9">
              <w:rPr>
                <w:rFonts w:ascii="Garamond" w:hAnsi="Garamond"/>
              </w:rPr>
              <w:t>Mar. 7</w:t>
            </w:r>
          </w:p>
        </w:tc>
        <w:tc>
          <w:tcPr>
            <w:tcW w:w="2070" w:type="dxa"/>
          </w:tcPr>
          <w:p w14:paraId="4F363F35" w14:textId="6848BD6E" w:rsidR="00376C79" w:rsidRPr="00556DC9" w:rsidRDefault="00376C79" w:rsidP="00617EEA">
            <w:pPr>
              <w:rPr>
                <w:rFonts w:ascii="Garamond" w:hAnsi="Garamond"/>
              </w:rPr>
            </w:pPr>
            <w:r w:rsidRPr="00556DC9">
              <w:rPr>
                <w:rFonts w:ascii="Garamond" w:hAnsi="Garamond"/>
              </w:rPr>
              <w:t>Gettysburg and the “High Water Mark”</w:t>
            </w:r>
          </w:p>
        </w:tc>
        <w:tc>
          <w:tcPr>
            <w:tcW w:w="4050" w:type="dxa"/>
          </w:tcPr>
          <w:p w14:paraId="6F23B55C" w14:textId="21FE58BE" w:rsidR="00376C79" w:rsidRPr="00556DC9" w:rsidRDefault="005A54AD" w:rsidP="00617EEA">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10 and 12.</w:t>
            </w:r>
          </w:p>
        </w:tc>
        <w:tc>
          <w:tcPr>
            <w:tcW w:w="2155" w:type="dxa"/>
          </w:tcPr>
          <w:p w14:paraId="47F173D9" w14:textId="77777777" w:rsidR="00376C79" w:rsidRPr="00556DC9" w:rsidRDefault="00376C79" w:rsidP="00617EEA">
            <w:pPr>
              <w:rPr>
                <w:rFonts w:ascii="Garamond" w:hAnsi="Garamond"/>
              </w:rPr>
            </w:pPr>
          </w:p>
        </w:tc>
      </w:tr>
      <w:tr w:rsidR="005A54AD" w:rsidRPr="00556DC9" w14:paraId="79CDEC2F" w14:textId="77777777" w:rsidTr="008F6F81">
        <w:trPr>
          <w:trHeight w:val="260"/>
        </w:trPr>
        <w:tc>
          <w:tcPr>
            <w:tcW w:w="1075" w:type="dxa"/>
          </w:tcPr>
          <w:p w14:paraId="0C8EA4A9" w14:textId="6BEAB8D0" w:rsidR="005A54AD" w:rsidRPr="00556DC9" w:rsidRDefault="005A54AD" w:rsidP="00617EEA">
            <w:pPr>
              <w:rPr>
                <w:rFonts w:ascii="Garamond" w:hAnsi="Garamond"/>
              </w:rPr>
            </w:pPr>
            <w:r w:rsidRPr="00556DC9">
              <w:rPr>
                <w:rFonts w:ascii="Garamond" w:hAnsi="Garamond"/>
              </w:rPr>
              <w:t>Mar. 12</w:t>
            </w:r>
          </w:p>
        </w:tc>
        <w:tc>
          <w:tcPr>
            <w:tcW w:w="2070" w:type="dxa"/>
          </w:tcPr>
          <w:p w14:paraId="574F9BB2" w14:textId="26C0F994" w:rsidR="005A54AD" w:rsidRPr="00556DC9" w:rsidRDefault="005A54AD" w:rsidP="00617EEA">
            <w:pPr>
              <w:rPr>
                <w:rFonts w:ascii="Garamond" w:hAnsi="Garamond"/>
              </w:rPr>
            </w:pPr>
            <w:r w:rsidRPr="00556DC9">
              <w:rPr>
                <w:rFonts w:ascii="Garamond" w:hAnsi="Garamond"/>
              </w:rPr>
              <w:t>The Road to Appomattox</w:t>
            </w:r>
          </w:p>
        </w:tc>
        <w:tc>
          <w:tcPr>
            <w:tcW w:w="4050" w:type="dxa"/>
          </w:tcPr>
          <w:p w14:paraId="2414CD43" w14:textId="5433598A" w:rsidR="005A54AD" w:rsidRPr="00556DC9" w:rsidRDefault="005A54AD" w:rsidP="00617EEA">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13–14.</w:t>
            </w:r>
          </w:p>
        </w:tc>
        <w:tc>
          <w:tcPr>
            <w:tcW w:w="2155" w:type="dxa"/>
          </w:tcPr>
          <w:p w14:paraId="4D1355C3" w14:textId="77777777" w:rsidR="005A54AD" w:rsidRPr="00556DC9" w:rsidRDefault="005A54AD" w:rsidP="00617EEA">
            <w:pPr>
              <w:rPr>
                <w:rFonts w:ascii="Garamond" w:hAnsi="Garamond"/>
              </w:rPr>
            </w:pPr>
          </w:p>
        </w:tc>
      </w:tr>
      <w:tr w:rsidR="005A54AD" w:rsidRPr="00556DC9" w14:paraId="215565DF" w14:textId="77777777" w:rsidTr="008F6F81">
        <w:trPr>
          <w:trHeight w:val="260"/>
        </w:trPr>
        <w:tc>
          <w:tcPr>
            <w:tcW w:w="1075" w:type="dxa"/>
          </w:tcPr>
          <w:p w14:paraId="51EFD449" w14:textId="6431D089" w:rsidR="005A54AD" w:rsidRPr="00556DC9" w:rsidRDefault="005A54AD" w:rsidP="00617EEA">
            <w:pPr>
              <w:rPr>
                <w:rFonts w:ascii="Garamond" w:hAnsi="Garamond"/>
              </w:rPr>
            </w:pPr>
            <w:r w:rsidRPr="00556DC9">
              <w:rPr>
                <w:rFonts w:ascii="Garamond" w:hAnsi="Garamond"/>
              </w:rPr>
              <w:t>Mar. 14</w:t>
            </w:r>
          </w:p>
        </w:tc>
        <w:tc>
          <w:tcPr>
            <w:tcW w:w="2070" w:type="dxa"/>
          </w:tcPr>
          <w:p w14:paraId="78AFDB18" w14:textId="6F0D7541" w:rsidR="005A54AD" w:rsidRPr="00556DC9" w:rsidRDefault="005A54AD" w:rsidP="00617EEA">
            <w:pPr>
              <w:rPr>
                <w:rFonts w:ascii="Garamond" w:hAnsi="Garamond"/>
              </w:rPr>
            </w:pPr>
            <w:r w:rsidRPr="00556DC9">
              <w:rPr>
                <w:rFonts w:ascii="Garamond" w:hAnsi="Garamond"/>
              </w:rPr>
              <w:t>The Big Picture</w:t>
            </w:r>
          </w:p>
        </w:tc>
        <w:tc>
          <w:tcPr>
            <w:tcW w:w="4050" w:type="dxa"/>
          </w:tcPr>
          <w:p w14:paraId="0D751B1D" w14:textId="08961CEA" w:rsidR="005A54AD" w:rsidRPr="00556DC9" w:rsidRDefault="005A54AD" w:rsidP="00617EEA">
            <w:pPr>
              <w:rPr>
                <w:rFonts w:ascii="Garamond" w:hAnsi="Garamond"/>
                <w:i/>
              </w:rPr>
            </w:pPr>
            <w:r w:rsidRPr="00556DC9">
              <w:rPr>
                <w:rFonts w:ascii="Garamond" w:hAnsi="Garamond"/>
              </w:rPr>
              <w:t>Gallagher, “Military Strategy</w:t>
            </w:r>
            <w:r w:rsidR="00D7699E">
              <w:rPr>
                <w:rFonts w:ascii="Garamond" w:hAnsi="Garamond"/>
              </w:rPr>
              <w:t>.</w:t>
            </w:r>
            <w:r w:rsidRPr="00556DC9">
              <w:rPr>
                <w:rFonts w:ascii="Garamond" w:hAnsi="Garamond"/>
              </w:rPr>
              <w:t xml:space="preserve">” </w:t>
            </w:r>
          </w:p>
        </w:tc>
        <w:tc>
          <w:tcPr>
            <w:tcW w:w="2155" w:type="dxa"/>
          </w:tcPr>
          <w:p w14:paraId="609DD085" w14:textId="77777777" w:rsidR="005A54AD" w:rsidRPr="00556DC9" w:rsidRDefault="005A54AD" w:rsidP="00617EEA">
            <w:pPr>
              <w:rPr>
                <w:rFonts w:ascii="Garamond" w:hAnsi="Garamond"/>
              </w:rPr>
            </w:pPr>
          </w:p>
        </w:tc>
      </w:tr>
      <w:tr w:rsidR="005A54AD" w:rsidRPr="00556DC9" w14:paraId="3D0D4D6F" w14:textId="77777777" w:rsidTr="008F6F81">
        <w:trPr>
          <w:trHeight w:val="260"/>
        </w:trPr>
        <w:tc>
          <w:tcPr>
            <w:tcW w:w="1075" w:type="dxa"/>
          </w:tcPr>
          <w:p w14:paraId="4FDF67F3" w14:textId="42608054" w:rsidR="005A54AD" w:rsidRPr="00556DC9" w:rsidRDefault="005A54AD" w:rsidP="00617EEA">
            <w:pPr>
              <w:rPr>
                <w:rFonts w:ascii="Garamond" w:hAnsi="Garamond"/>
              </w:rPr>
            </w:pPr>
            <w:r w:rsidRPr="00556DC9">
              <w:rPr>
                <w:rFonts w:ascii="Garamond" w:hAnsi="Garamond"/>
              </w:rPr>
              <w:t>Mar. 19</w:t>
            </w:r>
          </w:p>
        </w:tc>
        <w:tc>
          <w:tcPr>
            <w:tcW w:w="2070" w:type="dxa"/>
          </w:tcPr>
          <w:p w14:paraId="48A3A59A" w14:textId="557FE6CA" w:rsidR="005A54AD" w:rsidRPr="00556DC9" w:rsidRDefault="00D7699E" w:rsidP="00617EEA">
            <w:pPr>
              <w:rPr>
                <w:rFonts w:ascii="Garamond" w:hAnsi="Garamond"/>
              </w:rPr>
            </w:pPr>
            <w:r w:rsidRPr="00D7699E">
              <w:rPr>
                <w:rFonts w:ascii="Garamond" w:hAnsi="Garamond"/>
                <w:b/>
              </w:rPr>
              <w:t>Workshop</w:t>
            </w:r>
            <w:r>
              <w:rPr>
                <w:rFonts w:ascii="Garamond" w:hAnsi="Garamond"/>
              </w:rPr>
              <w:t>: Battle lines</w:t>
            </w:r>
          </w:p>
        </w:tc>
        <w:tc>
          <w:tcPr>
            <w:tcW w:w="4050" w:type="dxa"/>
          </w:tcPr>
          <w:p w14:paraId="4914D3FF" w14:textId="77777777" w:rsidR="005A54AD" w:rsidRPr="00556DC9" w:rsidRDefault="005A54AD" w:rsidP="00617EEA">
            <w:pPr>
              <w:rPr>
                <w:rFonts w:ascii="Garamond" w:hAnsi="Garamond"/>
              </w:rPr>
            </w:pPr>
          </w:p>
        </w:tc>
        <w:tc>
          <w:tcPr>
            <w:tcW w:w="2155" w:type="dxa"/>
          </w:tcPr>
          <w:p w14:paraId="3F15A951" w14:textId="11BD76A3" w:rsidR="005A54AD" w:rsidRPr="00556DC9" w:rsidRDefault="005A54AD" w:rsidP="00617EEA">
            <w:pPr>
              <w:rPr>
                <w:rFonts w:ascii="Garamond" w:hAnsi="Garamond"/>
              </w:rPr>
            </w:pPr>
          </w:p>
        </w:tc>
      </w:tr>
    </w:tbl>
    <w:p w14:paraId="513D6C24" w14:textId="77777777" w:rsidR="003F1259" w:rsidRDefault="003F1259" w:rsidP="00644E81">
      <w:pPr>
        <w:rPr>
          <w:rFonts w:ascii="Garamond" w:hAnsi="Garamond"/>
          <w:b/>
        </w:rPr>
      </w:pPr>
    </w:p>
    <w:p w14:paraId="6376B426" w14:textId="191BA267" w:rsidR="003C0BF3" w:rsidRPr="00A51D65" w:rsidRDefault="003C0BF3" w:rsidP="00B60556">
      <w:pPr>
        <w:jc w:val="center"/>
        <w:rPr>
          <w:rFonts w:ascii="Garamond" w:hAnsi="Garamond"/>
          <w:b/>
        </w:rPr>
      </w:pPr>
      <w:r w:rsidRPr="00A51D65">
        <w:rPr>
          <w:rFonts w:ascii="Garamond" w:hAnsi="Garamond"/>
          <w:b/>
        </w:rPr>
        <w:t xml:space="preserve">Unit </w:t>
      </w:r>
      <w:r w:rsidR="00376C79" w:rsidRPr="00A51D65">
        <w:rPr>
          <w:rFonts w:ascii="Garamond" w:hAnsi="Garamond"/>
          <w:b/>
        </w:rPr>
        <w:t>5</w:t>
      </w:r>
      <w:r w:rsidRPr="00A51D65">
        <w:rPr>
          <w:rFonts w:ascii="Garamond" w:hAnsi="Garamond"/>
          <w:b/>
        </w:rPr>
        <w:t xml:space="preserve">: </w:t>
      </w:r>
      <w:r w:rsidR="00CC307C" w:rsidRPr="00A51D65">
        <w:rPr>
          <w:rFonts w:ascii="Garamond" w:hAnsi="Garamond"/>
          <w:b/>
        </w:rPr>
        <w:t>Emancipation</w:t>
      </w:r>
      <w:r w:rsidR="00376C79" w:rsidRPr="00A51D65">
        <w:rPr>
          <w:rFonts w:ascii="Garamond" w:hAnsi="Garamond"/>
          <w:b/>
        </w:rPr>
        <w:t xml:space="preserve"> </w:t>
      </w:r>
      <w:r w:rsidR="00DA6E76" w:rsidRPr="00A51D65">
        <w:rPr>
          <w:rFonts w:ascii="Garamond" w:hAnsi="Garamond"/>
          <w:b/>
        </w:rPr>
        <w:t>and Its Limits</w:t>
      </w:r>
    </w:p>
    <w:p w14:paraId="5BE9F8B5" w14:textId="77777777" w:rsidR="0015432B" w:rsidRPr="00556DC9" w:rsidRDefault="0015432B" w:rsidP="0015432B">
      <w:pPr>
        <w:rPr>
          <w:rFonts w:ascii="Garamond" w:hAnsi="Garamond"/>
          <w:b/>
          <w:u w:val="single"/>
        </w:rPr>
      </w:pPr>
    </w:p>
    <w:tbl>
      <w:tblPr>
        <w:tblStyle w:val="TableGrid"/>
        <w:tblW w:w="0" w:type="auto"/>
        <w:tblLook w:val="04A0" w:firstRow="1" w:lastRow="0" w:firstColumn="1" w:lastColumn="0" w:noHBand="0" w:noVBand="1"/>
      </w:tblPr>
      <w:tblGrid>
        <w:gridCol w:w="1345"/>
        <w:gridCol w:w="1800"/>
        <w:gridCol w:w="4407"/>
        <w:gridCol w:w="1798"/>
      </w:tblGrid>
      <w:tr w:rsidR="005A54AD" w:rsidRPr="00556DC9" w14:paraId="40679C70" w14:textId="77777777" w:rsidTr="008F6F81">
        <w:tc>
          <w:tcPr>
            <w:tcW w:w="1345" w:type="dxa"/>
          </w:tcPr>
          <w:p w14:paraId="39F72EF7" w14:textId="77777777" w:rsidR="0015432B" w:rsidRPr="00556DC9" w:rsidRDefault="0015432B" w:rsidP="00617EEA">
            <w:pPr>
              <w:rPr>
                <w:rFonts w:ascii="Garamond" w:hAnsi="Garamond"/>
                <w:b/>
              </w:rPr>
            </w:pPr>
            <w:r w:rsidRPr="00556DC9">
              <w:rPr>
                <w:rFonts w:ascii="Garamond" w:hAnsi="Garamond"/>
                <w:b/>
              </w:rPr>
              <w:t>Date</w:t>
            </w:r>
          </w:p>
        </w:tc>
        <w:tc>
          <w:tcPr>
            <w:tcW w:w="1800" w:type="dxa"/>
          </w:tcPr>
          <w:p w14:paraId="5AD19332" w14:textId="77777777" w:rsidR="0015432B" w:rsidRPr="00556DC9" w:rsidRDefault="0015432B" w:rsidP="00617EEA">
            <w:pPr>
              <w:rPr>
                <w:rFonts w:ascii="Garamond" w:hAnsi="Garamond"/>
                <w:b/>
              </w:rPr>
            </w:pPr>
            <w:r w:rsidRPr="00556DC9">
              <w:rPr>
                <w:rFonts w:ascii="Garamond" w:hAnsi="Garamond"/>
                <w:b/>
              </w:rPr>
              <w:t>Topic</w:t>
            </w:r>
          </w:p>
        </w:tc>
        <w:tc>
          <w:tcPr>
            <w:tcW w:w="4407" w:type="dxa"/>
          </w:tcPr>
          <w:p w14:paraId="3508BA5C" w14:textId="77777777" w:rsidR="0015432B" w:rsidRPr="00556DC9" w:rsidRDefault="0015432B" w:rsidP="00617EEA">
            <w:pPr>
              <w:rPr>
                <w:rFonts w:ascii="Garamond" w:hAnsi="Garamond"/>
                <w:b/>
              </w:rPr>
            </w:pPr>
            <w:r w:rsidRPr="00556DC9">
              <w:rPr>
                <w:rFonts w:ascii="Garamond" w:hAnsi="Garamond"/>
                <w:b/>
              </w:rPr>
              <w:t>Readings</w:t>
            </w:r>
          </w:p>
        </w:tc>
        <w:tc>
          <w:tcPr>
            <w:tcW w:w="1798" w:type="dxa"/>
          </w:tcPr>
          <w:p w14:paraId="2AE2230E" w14:textId="77777777" w:rsidR="0015432B" w:rsidRPr="00556DC9" w:rsidRDefault="0015432B" w:rsidP="00617EEA">
            <w:pPr>
              <w:rPr>
                <w:rFonts w:ascii="Garamond" w:hAnsi="Garamond"/>
                <w:b/>
              </w:rPr>
            </w:pPr>
            <w:r w:rsidRPr="00556DC9">
              <w:rPr>
                <w:rFonts w:ascii="Garamond" w:hAnsi="Garamond"/>
                <w:b/>
              </w:rPr>
              <w:t>Assignments</w:t>
            </w:r>
          </w:p>
        </w:tc>
      </w:tr>
      <w:tr w:rsidR="005A54AD" w:rsidRPr="00556DC9" w14:paraId="624D4654" w14:textId="77777777" w:rsidTr="008F6F81">
        <w:trPr>
          <w:trHeight w:val="260"/>
        </w:trPr>
        <w:tc>
          <w:tcPr>
            <w:tcW w:w="1345" w:type="dxa"/>
          </w:tcPr>
          <w:p w14:paraId="61E9520C" w14:textId="16C435F3" w:rsidR="0015432B" w:rsidRPr="00556DC9" w:rsidRDefault="005A54AD" w:rsidP="00617EEA">
            <w:pPr>
              <w:rPr>
                <w:rFonts w:ascii="Garamond" w:hAnsi="Garamond"/>
              </w:rPr>
            </w:pPr>
            <w:r w:rsidRPr="00556DC9">
              <w:rPr>
                <w:rFonts w:ascii="Garamond" w:hAnsi="Garamond"/>
              </w:rPr>
              <w:t>Mar. 21</w:t>
            </w:r>
          </w:p>
        </w:tc>
        <w:tc>
          <w:tcPr>
            <w:tcW w:w="1800" w:type="dxa"/>
          </w:tcPr>
          <w:p w14:paraId="4EFD7CA3" w14:textId="0056705E" w:rsidR="0015432B" w:rsidRPr="00556DC9" w:rsidRDefault="005A54AD" w:rsidP="00617EEA">
            <w:pPr>
              <w:rPr>
                <w:rFonts w:ascii="Garamond" w:hAnsi="Garamond"/>
              </w:rPr>
            </w:pPr>
            <w:r w:rsidRPr="00556DC9">
              <w:rPr>
                <w:rFonts w:ascii="Garamond" w:hAnsi="Garamond"/>
              </w:rPr>
              <w:t>Who freed the slaves?</w:t>
            </w:r>
          </w:p>
        </w:tc>
        <w:tc>
          <w:tcPr>
            <w:tcW w:w="4407" w:type="dxa"/>
          </w:tcPr>
          <w:p w14:paraId="1C1F47D3" w14:textId="77777777" w:rsidR="005A54AD" w:rsidRPr="00556DC9" w:rsidRDefault="005A54AD" w:rsidP="005A54AD">
            <w:pPr>
              <w:rPr>
                <w:rFonts w:ascii="Garamond" w:hAnsi="Garamond"/>
              </w:rPr>
            </w:pPr>
            <w:r w:rsidRPr="00556DC9">
              <w:rPr>
                <w:rFonts w:ascii="Garamond" w:hAnsi="Garamond"/>
              </w:rPr>
              <w:t>James McPherson, “Who Freed the Slaves?”</w:t>
            </w:r>
          </w:p>
          <w:p w14:paraId="77132CA3" w14:textId="77777777" w:rsidR="005A54AD" w:rsidRPr="00556DC9" w:rsidRDefault="005A54AD" w:rsidP="005A54AD">
            <w:pPr>
              <w:rPr>
                <w:rFonts w:ascii="Garamond" w:hAnsi="Garamond"/>
              </w:rPr>
            </w:pPr>
            <w:r w:rsidRPr="00556DC9">
              <w:rPr>
                <w:rFonts w:ascii="Garamond" w:hAnsi="Garamond"/>
              </w:rPr>
              <w:t>Ira Berlin, “Who Freed the Slaves?”</w:t>
            </w:r>
          </w:p>
          <w:p w14:paraId="6DA350BB" w14:textId="4940F2B3" w:rsidR="0015432B" w:rsidRPr="00556DC9" w:rsidRDefault="005A54AD" w:rsidP="00617EEA">
            <w:pPr>
              <w:rPr>
                <w:rFonts w:ascii="Garamond" w:hAnsi="Garamond"/>
              </w:rPr>
            </w:pPr>
            <w:r w:rsidRPr="00556DC9">
              <w:rPr>
                <w:rFonts w:ascii="Garamond" w:hAnsi="Garamond"/>
              </w:rPr>
              <w:t xml:space="preserve">James Oakes, </w:t>
            </w:r>
            <w:hyperlink r:id="rId11" w:history="1">
              <w:r w:rsidRPr="00556DC9">
                <w:rPr>
                  <w:rStyle w:val="Hyperlink"/>
                  <w:rFonts w:ascii="Garamond" w:hAnsi="Garamond"/>
                </w:rPr>
                <w:t>“The War of Northern Aggression,”</w:t>
              </w:r>
            </w:hyperlink>
            <w:r w:rsidRPr="00556DC9">
              <w:rPr>
                <w:rFonts w:ascii="Garamond" w:hAnsi="Garamond"/>
              </w:rPr>
              <w:t xml:space="preserve"> </w:t>
            </w:r>
            <w:r w:rsidRPr="00556DC9">
              <w:rPr>
                <w:rFonts w:ascii="Garamond" w:hAnsi="Garamond"/>
                <w:i/>
              </w:rPr>
              <w:t>Jacobin</w:t>
            </w:r>
            <w:r w:rsidRPr="00556DC9">
              <w:rPr>
                <w:rFonts w:ascii="Garamond" w:hAnsi="Garamond"/>
              </w:rPr>
              <w:t>.</w:t>
            </w:r>
          </w:p>
        </w:tc>
        <w:tc>
          <w:tcPr>
            <w:tcW w:w="1798" w:type="dxa"/>
          </w:tcPr>
          <w:p w14:paraId="2D5CF5C5" w14:textId="2C7D0E0D" w:rsidR="0015432B" w:rsidRPr="00556DC9" w:rsidRDefault="00451877" w:rsidP="00617EEA">
            <w:pPr>
              <w:rPr>
                <w:rFonts w:ascii="Garamond" w:hAnsi="Garamond"/>
              </w:rPr>
            </w:pPr>
            <w:r w:rsidRPr="00556DC9">
              <w:rPr>
                <w:rFonts w:ascii="Garamond" w:hAnsi="Garamond"/>
              </w:rPr>
              <w:t>Position paper #3.</w:t>
            </w:r>
          </w:p>
        </w:tc>
      </w:tr>
      <w:tr w:rsidR="005A54AD" w:rsidRPr="00556DC9" w14:paraId="4DB788E0" w14:textId="77777777" w:rsidTr="008F6F81">
        <w:trPr>
          <w:trHeight w:val="260"/>
        </w:trPr>
        <w:tc>
          <w:tcPr>
            <w:tcW w:w="1345" w:type="dxa"/>
          </w:tcPr>
          <w:p w14:paraId="649A96D8" w14:textId="502FA738" w:rsidR="005A54AD" w:rsidRPr="00556DC9" w:rsidRDefault="005A54AD" w:rsidP="00617EEA">
            <w:pPr>
              <w:rPr>
                <w:rFonts w:ascii="Garamond" w:hAnsi="Garamond"/>
              </w:rPr>
            </w:pPr>
            <w:r w:rsidRPr="00556DC9">
              <w:rPr>
                <w:rFonts w:ascii="Garamond" w:hAnsi="Garamond"/>
              </w:rPr>
              <w:t>Mar. 25–29</w:t>
            </w:r>
          </w:p>
        </w:tc>
        <w:tc>
          <w:tcPr>
            <w:tcW w:w="1800" w:type="dxa"/>
          </w:tcPr>
          <w:p w14:paraId="1999CA2B" w14:textId="64A51E1C" w:rsidR="005A54AD" w:rsidRPr="00556DC9" w:rsidRDefault="005A54AD" w:rsidP="00617EEA">
            <w:pPr>
              <w:rPr>
                <w:rFonts w:ascii="Garamond" w:hAnsi="Garamond"/>
              </w:rPr>
            </w:pPr>
            <w:r w:rsidRPr="00556DC9">
              <w:rPr>
                <w:rFonts w:ascii="Garamond" w:hAnsi="Garamond"/>
              </w:rPr>
              <w:t>Spring break</w:t>
            </w:r>
          </w:p>
        </w:tc>
        <w:tc>
          <w:tcPr>
            <w:tcW w:w="4407" w:type="dxa"/>
          </w:tcPr>
          <w:p w14:paraId="3BED841A" w14:textId="77777777" w:rsidR="005A54AD" w:rsidRPr="00556DC9" w:rsidRDefault="005A54AD" w:rsidP="005A54AD">
            <w:pPr>
              <w:rPr>
                <w:rFonts w:ascii="Garamond" w:hAnsi="Garamond"/>
              </w:rPr>
            </w:pPr>
          </w:p>
        </w:tc>
        <w:tc>
          <w:tcPr>
            <w:tcW w:w="1798" w:type="dxa"/>
          </w:tcPr>
          <w:p w14:paraId="21F1A0EE" w14:textId="2D810246" w:rsidR="005A54AD" w:rsidRPr="00556DC9" w:rsidRDefault="005A54AD" w:rsidP="00617EEA">
            <w:pPr>
              <w:rPr>
                <w:rFonts w:ascii="Garamond" w:hAnsi="Garamond"/>
              </w:rPr>
            </w:pPr>
            <w:r w:rsidRPr="00556DC9">
              <w:rPr>
                <w:rFonts w:ascii="Garamond" w:hAnsi="Garamond"/>
              </w:rPr>
              <w:t>Enjoy!</w:t>
            </w:r>
          </w:p>
        </w:tc>
      </w:tr>
      <w:tr w:rsidR="005A54AD" w:rsidRPr="00556DC9" w14:paraId="5427F046" w14:textId="77777777" w:rsidTr="008F6F81">
        <w:trPr>
          <w:trHeight w:val="242"/>
        </w:trPr>
        <w:tc>
          <w:tcPr>
            <w:tcW w:w="1345" w:type="dxa"/>
          </w:tcPr>
          <w:p w14:paraId="6429F488" w14:textId="4F2EEC7B" w:rsidR="005A54AD" w:rsidRPr="00556DC9" w:rsidRDefault="005A54AD" w:rsidP="00617EEA">
            <w:pPr>
              <w:rPr>
                <w:rFonts w:ascii="Garamond" w:hAnsi="Garamond"/>
              </w:rPr>
            </w:pPr>
            <w:r w:rsidRPr="00556DC9">
              <w:rPr>
                <w:rFonts w:ascii="Garamond" w:hAnsi="Garamond"/>
              </w:rPr>
              <w:t>Apr. 2</w:t>
            </w:r>
          </w:p>
        </w:tc>
        <w:tc>
          <w:tcPr>
            <w:tcW w:w="1800" w:type="dxa"/>
          </w:tcPr>
          <w:p w14:paraId="3896EB3C" w14:textId="5520DBCD" w:rsidR="005A54AD" w:rsidRPr="00556DC9" w:rsidRDefault="005A54AD" w:rsidP="00617EEA">
            <w:pPr>
              <w:rPr>
                <w:rFonts w:ascii="Garamond" w:hAnsi="Garamond"/>
              </w:rPr>
            </w:pPr>
            <w:r w:rsidRPr="00556DC9">
              <w:rPr>
                <w:rFonts w:ascii="Garamond" w:hAnsi="Garamond"/>
              </w:rPr>
              <w:t>Reconstruction</w:t>
            </w:r>
          </w:p>
        </w:tc>
        <w:tc>
          <w:tcPr>
            <w:tcW w:w="4407" w:type="dxa"/>
          </w:tcPr>
          <w:p w14:paraId="776E8015" w14:textId="77777777" w:rsidR="005A54AD" w:rsidRDefault="005A54AD" w:rsidP="005A54AD">
            <w:pPr>
              <w:rPr>
                <w:rFonts w:ascii="Garamond" w:hAnsi="Garamond"/>
              </w:rPr>
            </w:pPr>
            <w:r w:rsidRPr="00556DC9">
              <w:rPr>
                <w:rFonts w:ascii="Garamond" w:hAnsi="Garamond"/>
              </w:rPr>
              <w:t xml:space="preserve">Olsen, </w:t>
            </w:r>
            <w:proofErr w:type="spellStart"/>
            <w:r w:rsidRPr="00556DC9">
              <w:rPr>
                <w:rFonts w:ascii="Garamond" w:hAnsi="Garamond"/>
              </w:rPr>
              <w:t>ch.</w:t>
            </w:r>
            <w:proofErr w:type="spellEnd"/>
            <w:r w:rsidRPr="00556DC9">
              <w:rPr>
                <w:rFonts w:ascii="Garamond" w:hAnsi="Garamond"/>
              </w:rPr>
              <w:t xml:space="preserve"> 17 and 18.</w:t>
            </w:r>
          </w:p>
          <w:p w14:paraId="10CB30DF" w14:textId="4E8CBB08" w:rsidR="009C2E11" w:rsidRPr="009C2E11" w:rsidRDefault="009C2E11" w:rsidP="005A54AD">
            <w:pPr>
              <w:rPr>
                <w:rFonts w:ascii="Garamond" w:hAnsi="Garamond"/>
              </w:rPr>
            </w:pPr>
            <w:r>
              <w:rPr>
                <w:rFonts w:ascii="Garamond" w:hAnsi="Garamond"/>
              </w:rPr>
              <w:t xml:space="preserve">Foner, “Preface” to </w:t>
            </w:r>
            <w:r>
              <w:rPr>
                <w:rFonts w:ascii="Garamond" w:hAnsi="Garamond"/>
                <w:i/>
              </w:rPr>
              <w:t>Reconstruction</w:t>
            </w:r>
            <w:r>
              <w:rPr>
                <w:rFonts w:ascii="Garamond" w:hAnsi="Garamond"/>
              </w:rPr>
              <w:t>.</w:t>
            </w:r>
          </w:p>
        </w:tc>
        <w:tc>
          <w:tcPr>
            <w:tcW w:w="1798" w:type="dxa"/>
          </w:tcPr>
          <w:p w14:paraId="5E1E86D8" w14:textId="77777777" w:rsidR="005A54AD" w:rsidRPr="00556DC9" w:rsidRDefault="005A54AD" w:rsidP="00617EEA">
            <w:pPr>
              <w:rPr>
                <w:rFonts w:ascii="Garamond" w:hAnsi="Garamond"/>
              </w:rPr>
            </w:pPr>
          </w:p>
        </w:tc>
      </w:tr>
      <w:tr w:rsidR="005A54AD" w:rsidRPr="00556DC9" w14:paraId="33B9CF02" w14:textId="77777777" w:rsidTr="008F6F81">
        <w:trPr>
          <w:trHeight w:val="242"/>
        </w:trPr>
        <w:tc>
          <w:tcPr>
            <w:tcW w:w="1345" w:type="dxa"/>
          </w:tcPr>
          <w:p w14:paraId="7D8DD979" w14:textId="7A4742DC" w:rsidR="005A54AD" w:rsidRPr="00556DC9" w:rsidRDefault="005A54AD" w:rsidP="00617EEA">
            <w:pPr>
              <w:rPr>
                <w:rFonts w:ascii="Garamond" w:hAnsi="Garamond"/>
              </w:rPr>
            </w:pPr>
            <w:r w:rsidRPr="00556DC9">
              <w:rPr>
                <w:rFonts w:ascii="Garamond" w:hAnsi="Garamond"/>
              </w:rPr>
              <w:t>Apr. 4</w:t>
            </w:r>
          </w:p>
        </w:tc>
        <w:tc>
          <w:tcPr>
            <w:tcW w:w="1800" w:type="dxa"/>
          </w:tcPr>
          <w:p w14:paraId="45DCE494" w14:textId="180546C6" w:rsidR="005A54AD" w:rsidRPr="00556DC9" w:rsidRDefault="00976877" w:rsidP="00617EEA">
            <w:pPr>
              <w:rPr>
                <w:rFonts w:ascii="Garamond" w:hAnsi="Garamond"/>
              </w:rPr>
            </w:pPr>
            <w:r>
              <w:rPr>
                <w:rFonts w:ascii="Garamond" w:hAnsi="Garamond"/>
                <w:b/>
              </w:rPr>
              <w:t xml:space="preserve">Workshop: </w:t>
            </w:r>
            <w:r>
              <w:rPr>
                <w:rFonts w:ascii="Garamond" w:hAnsi="Garamond"/>
              </w:rPr>
              <w:t>Emancipation</w:t>
            </w:r>
          </w:p>
        </w:tc>
        <w:tc>
          <w:tcPr>
            <w:tcW w:w="4407" w:type="dxa"/>
          </w:tcPr>
          <w:p w14:paraId="4639D1B7" w14:textId="34C7BEB8" w:rsidR="005A54AD" w:rsidRPr="00556DC9" w:rsidRDefault="00976877" w:rsidP="005A54AD">
            <w:pPr>
              <w:rPr>
                <w:rFonts w:ascii="Garamond" w:hAnsi="Garamond"/>
              </w:rPr>
            </w:pPr>
            <w:r>
              <w:rPr>
                <w:rFonts w:ascii="Garamond" w:hAnsi="Garamond"/>
              </w:rPr>
              <w:t xml:space="preserve">Library of Congress, </w:t>
            </w:r>
            <w:hyperlink r:id="rId12" w:history="1">
              <w:r w:rsidRPr="00976877">
                <w:rPr>
                  <w:rStyle w:val="Hyperlink"/>
                  <w:rFonts w:ascii="Garamond" w:hAnsi="Garamond"/>
                </w:rPr>
                <w:t>“The Limitations of the Slave Narrative Collection.”</w:t>
              </w:r>
            </w:hyperlink>
          </w:p>
        </w:tc>
        <w:tc>
          <w:tcPr>
            <w:tcW w:w="1798" w:type="dxa"/>
          </w:tcPr>
          <w:p w14:paraId="332F2C0D" w14:textId="1D78CB9C" w:rsidR="005A54AD" w:rsidRPr="00556DC9" w:rsidRDefault="005A54AD" w:rsidP="00617EEA">
            <w:pPr>
              <w:rPr>
                <w:rFonts w:ascii="Garamond" w:hAnsi="Garamond"/>
              </w:rPr>
            </w:pPr>
          </w:p>
        </w:tc>
      </w:tr>
      <w:tr w:rsidR="005A54AD" w:rsidRPr="00556DC9" w14:paraId="574D523E" w14:textId="77777777" w:rsidTr="008F6F81">
        <w:trPr>
          <w:trHeight w:val="242"/>
        </w:trPr>
        <w:tc>
          <w:tcPr>
            <w:tcW w:w="1345" w:type="dxa"/>
          </w:tcPr>
          <w:p w14:paraId="7B017BCA" w14:textId="1DF23A76" w:rsidR="005A54AD" w:rsidRPr="00556DC9" w:rsidRDefault="005A54AD" w:rsidP="00617EEA">
            <w:pPr>
              <w:rPr>
                <w:rFonts w:ascii="Garamond" w:hAnsi="Garamond"/>
              </w:rPr>
            </w:pPr>
            <w:r w:rsidRPr="00556DC9">
              <w:rPr>
                <w:rFonts w:ascii="Garamond" w:hAnsi="Garamond"/>
              </w:rPr>
              <w:t>Apr. 9 and 11</w:t>
            </w:r>
          </w:p>
        </w:tc>
        <w:tc>
          <w:tcPr>
            <w:tcW w:w="1800" w:type="dxa"/>
          </w:tcPr>
          <w:p w14:paraId="02F6FFFA" w14:textId="6F6109D3" w:rsidR="005A54AD" w:rsidRPr="00556DC9" w:rsidRDefault="004C6DB2" w:rsidP="00617EEA">
            <w:pPr>
              <w:rPr>
                <w:rFonts w:ascii="Garamond" w:hAnsi="Garamond"/>
                <w:i/>
              </w:rPr>
            </w:pPr>
            <w:r>
              <w:rPr>
                <w:rFonts w:ascii="Garamond" w:hAnsi="Garamond"/>
              </w:rPr>
              <w:t>In-class f</w:t>
            </w:r>
            <w:r w:rsidR="005A54AD" w:rsidRPr="00556DC9">
              <w:rPr>
                <w:rFonts w:ascii="Garamond" w:hAnsi="Garamond"/>
              </w:rPr>
              <w:t xml:space="preserve">ilm: </w:t>
            </w:r>
            <w:r w:rsidR="005A54AD" w:rsidRPr="00556DC9">
              <w:rPr>
                <w:rFonts w:ascii="Garamond" w:hAnsi="Garamond"/>
                <w:i/>
              </w:rPr>
              <w:t>Free State of Jones</w:t>
            </w:r>
          </w:p>
        </w:tc>
        <w:tc>
          <w:tcPr>
            <w:tcW w:w="4407" w:type="dxa"/>
          </w:tcPr>
          <w:p w14:paraId="58C6DC95" w14:textId="77777777" w:rsidR="005A54AD" w:rsidRPr="00556DC9" w:rsidRDefault="005A54AD" w:rsidP="005A54AD">
            <w:pPr>
              <w:rPr>
                <w:rFonts w:ascii="Garamond" w:hAnsi="Garamond"/>
              </w:rPr>
            </w:pPr>
          </w:p>
        </w:tc>
        <w:tc>
          <w:tcPr>
            <w:tcW w:w="1798" w:type="dxa"/>
          </w:tcPr>
          <w:p w14:paraId="600913E6" w14:textId="595E5BCD" w:rsidR="005A54AD" w:rsidRPr="00556DC9" w:rsidRDefault="00BC79B6" w:rsidP="00617EEA">
            <w:pPr>
              <w:rPr>
                <w:rFonts w:ascii="Garamond" w:hAnsi="Garamond"/>
              </w:rPr>
            </w:pPr>
            <w:r>
              <w:rPr>
                <w:rFonts w:ascii="Garamond" w:hAnsi="Garamond"/>
              </w:rPr>
              <w:t>Final project proposal due</w:t>
            </w:r>
          </w:p>
        </w:tc>
      </w:tr>
      <w:tr w:rsidR="005A54AD" w:rsidRPr="00556DC9" w14:paraId="44D5A1C3" w14:textId="77777777" w:rsidTr="008F6F81">
        <w:trPr>
          <w:trHeight w:val="242"/>
        </w:trPr>
        <w:tc>
          <w:tcPr>
            <w:tcW w:w="1345" w:type="dxa"/>
          </w:tcPr>
          <w:p w14:paraId="2D61AE25" w14:textId="52AB8EC7" w:rsidR="005A54AD" w:rsidRPr="00556DC9" w:rsidRDefault="005A54AD" w:rsidP="00617EEA">
            <w:pPr>
              <w:rPr>
                <w:rFonts w:ascii="Garamond" w:hAnsi="Garamond"/>
              </w:rPr>
            </w:pPr>
            <w:r w:rsidRPr="00556DC9">
              <w:rPr>
                <w:rFonts w:ascii="Garamond" w:hAnsi="Garamond"/>
              </w:rPr>
              <w:t>Apr. 16</w:t>
            </w:r>
          </w:p>
        </w:tc>
        <w:tc>
          <w:tcPr>
            <w:tcW w:w="1800" w:type="dxa"/>
          </w:tcPr>
          <w:p w14:paraId="17629537" w14:textId="0881605E" w:rsidR="005A54AD" w:rsidRPr="00556DC9" w:rsidRDefault="00976877" w:rsidP="00617EEA">
            <w:pPr>
              <w:rPr>
                <w:rFonts w:ascii="Garamond" w:hAnsi="Garamond"/>
              </w:rPr>
            </w:pPr>
            <w:r>
              <w:rPr>
                <w:rFonts w:ascii="Garamond" w:hAnsi="Garamond"/>
              </w:rPr>
              <w:t>Jim Crow</w:t>
            </w:r>
          </w:p>
        </w:tc>
        <w:tc>
          <w:tcPr>
            <w:tcW w:w="4407" w:type="dxa"/>
          </w:tcPr>
          <w:p w14:paraId="3C0320CE" w14:textId="665AAE91" w:rsidR="005A54AD" w:rsidRPr="00556DC9" w:rsidRDefault="00976877" w:rsidP="005A54AD">
            <w:pPr>
              <w:rPr>
                <w:rFonts w:ascii="Garamond" w:hAnsi="Garamond"/>
              </w:rPr>
            </w:pPr>
            <w:proofErr w:type="spellStart"/>
            <w:r w:rsidRPr="00556DC9">
              <w:rPr>
                <w:rFonts w:ascii="Garamond" w:hAnsi="Garamond"/>
              </w:rPr>
              <w:t>Cardy</w:t>
            </w:r>
            <w:r>
              <w:rPr>
                <w:rFonts w:ascii="Garamond" w:hAnsi="Garamond"/>
              </w:rPr>
              <w:t>n</w:t>
            </w:r>
            <w:proofErr w:type="spellEnd"/>
            <w:r w:rsidRPr="00556DC9">
              <w:rPr>
                <w:rFonts w:ascii="Garamond" w:hAnsi="Garamond"/>
              </w:rPr>
              <w:t>, “Sexual Terror in the Reconstruction South.”</w:t>
            </w:r>
          </w:p>
        </w:tc>
        <w:tc>
          <w:tcPr>
            <w:tcW w:w="1798" w:type="dxa"/>
          </w:tcPr>
          <w:p w14:paraId="5F0E5B69" w14:textId="2C03DD2B" w:rsidR="005A54AD" w:rsidRPr="00556DC9" w:rsidRDefault="005A54AD" w:rsidP="00617EEA">
            <w:pPr>
              <w:rPr>
                <w:rFonts w:ascii="Garamond" w:hAnsi="Garamond"/>
              </w:rPr>
            </w:pPr>
          </w:p>
        </w:tc>
      </w:tr>
    </w:tbl>
    <w:p w14:paraId="0C039E19" w14:textId="77777777" w:rsidR="007E5D4C" w:rsidRPr="00556DC9" w:rsidRDefault="007E5D4C" w:rsidP="00376C79">
      <w:pPr>
        <w:rPr>
          <w:rFonts w:ascii="Garamond" w:hAnsi="Garamond"/>
          <w:b/>
          <w:u w:val="single"/>
        </w:rPr>
      </w:pPr>
    </w:p>
    <w:p w14:paraId="6053574A" w14:textId="784890D1" w:rsidR="007E5D4C" w:rsidRPr="00A51D65" w:rsidRDefault="007E5D4C" w:rsidP="003C0BF3">
      <w:pPr>
        <w:jc w:val="center"/>
        <w:rPr>
          <w:rFonts w:ascii="Garamond" w:hAnsi="Garamond"/>
          <w:b/>
        </w:rPr>
      </w:pPr>
      <w:r w:rsidRPr="00A51D65">
        <w:rPr>
          <w:rFonts w:ascii="Garamond" w:hAnsi="Garamond"/>
          <w:b/>
        </w:rPr>
        <w:t>Unit 6: Making Meaning</w:t>
      </w:r>
    </w:p>
    <w:p w14:paraId="683B8E32" w14:textId="77777777" w:rsidR="00DA6E76" w:rsidRPr="00556DC9" w:rsidRDefault="00DA6E76" w:rsidP="00DD1FB2">
      <w:pPr>
        <w:rPr>
          <w:rFonts w:ascii="Garamond" w:hAnsi="Garamond"/>
          <w:b/>
          <w:u w:val="single"/>
        </w:rPr>
      </w:pPr>
      <w:bookmarkStart w:id="0" w:name="_GoBack"/>
      <w:bookmarkEnd w:id="0"/>
    </w:p>
    <w:tbl>
      <w:tblPr>
        <w:tblStyle w:val="TableGrid"/>
        <w:tblW w:w="0" w:type="auto"/>
        <w:tblLook w:val="04A0" w:firstRow="1" w:lastRow="0" w:firstColumn="1" w:lastColumn="0" w:noHBand="0" w:noVBand="1"/>
      </w:tblPr>
      <w:tblGrid>
        <w:gridCol w:w="1345"/>
        <w:gridCol w:w="1710"/>
        <w:gridCol w:w="4320"/>
        <w:gridCol w:w="1975"/>
      </w:tblGrid>
      <w:tr w:rsidR="00DA6E76" w:rsidRPr="00556DC9" w14:paraId="1CA34880" w14:textId="77777777" w:rsidTr="00451877">
        <w:tc>
          <w:tcPr>
            <w:tcW w:w="1345" w:type="dxa"/>
          </w:tcPr>
          <w:p w14:paraId="4E399699" w14:textId="77777777" w:rsidR="00DA6E76" w:rsidRPr="00556DC9" w:rsidRDefault="00DA6E76" w:rsidP="00617EEA">
            <w:pPr>
              <w:rPr>
                <w:rFonts w:ascii="Garamond" w:hAnsi="Garamond"/>
                <w:b/>
              </w:rPr>
            </w:pPr>
            <w:r w:rsidRPr="00556DC9">
              <w:rPr>
                <w:rFonts w:ascii="Garamond" w:hAnsi="Garamond"/>
                <w:b/>
              </w:rPr>
              <w:t>Date</w:t>
            </w:r>
          </w:p>
        </w:tc>
        <w:tc>
          <w:tcPr>
            <w:tcW w:w="1710" w:type="dxa"/>
          </w:tcPr>
          <w:p w14:paraId="12533A43" w14:textId="77777777" w:rsidR="00DA6E76" w:rsidRPr="00556DC9" w:rsidRDefault="00DA6E76" w:rsidP="00617EEA">
            <w:pPr>
              <w:rPr>
                <w:rFonts w:ascii="Garamond" w:hAnsi="Garamond"/>
                <w:b/>
              </w:rPr>
            </w:pPr>
            <w:r w:rsidRPr="00556DC9">
              <w:rPr>
                <w:rFonts w:ascii="Garamond" w:hAnsi="Garamond"/>
                <w:b/>
              </w:rPr>
              <w:t>Topic</w:t>
            </w:r>
          </w:p>
        </w:tc>
        <w:tc>
          <w:tcPr>
            <w:tcW w:w="4320" w:type="dxa"/>
          </w:tcPr>
          <w:p w14:paraId="1DEEC52E" w14:textId="77777777" w:rsidR="00DA6E76" w:rsidRPr="00556DC9" w:rsidRDefault="00DA6E76" w:rsidP="00617EEA">
            <w:pPr>
              <w:rPr>
                <w:rFonts w:ascii="Garamond" w:hAnsi="Garamond"/>
                <w:b/>
              </w:rPr>
            </w:pPr>
            <w:r w:rsidRPr="00556DC9">
              <w:rPr>
                <w:rFonts w:ascii="Garamond" w:hAnsi="Garamond"/>
                <w:b/>
              </w:rPr>
              <w:t>Readings</w:t>
            </w:r>
          </w:p>
        </w:tc>
        <w:tc>
          <w:tcPr>
            <w:tcW w:w="1975" w:type="dxa"/>
          </w:tcPr>
          <w:p w14:paraId="6C0F28F6" w14:textId="77777777" w:rsidR="00DA6E76" w:rsidRPr="00556DC9" w:rsidRDefault="00DA6E76" w:rsidP="00617EEA">
            <w:pPr>
              <w:rPr>
                <w:rFonts w:ascii="Garamond" w:hAnsi="Garamond"/>
                <w:b/>
              </w:rPr>
            </w:pPr>
            <w:r w:rsidRPr="00556DC9">
              <w:rPr>
                <w:rFonts w:ascii="Garamond" w:hAnsi="Garamond"/>
                <w:b/>
              </w:rPr>
              <w:t>Assignments</w:t>
            </w:r>
          </w:p>
        </w:tc>
      </w:tr>
      <w:tr w:rsidR="00DA6E76" w:rsidRPr="00556DC9" w14:paraId="054E8A94" w14:textId="77777777" w:rsidTr="00451877">
        <w:trPr>
          <w:trHeight w:val="260"/>
        </w:trPr>
        <w:tc>
          <w:tcPr>
            <w:tcW w:w="1345" w:type="dxa"/>
          </w:tcPr>
          <w:p w14:paraId="3F2115F7" w14:textId="694EC3E3" w:rsidR="00DA6E76" w:rsidRPr="00556DC9" w:rsidRDefault="00DA6E76" w:rsidP="00617EEA">
            <w:pPr>
              <w:rPr>
                <w:rFonts w:ascii="Garamond" w:hAnsi="Garamond"/>
              </w:rPr>
            </w:pPr>
            <w:r w:rsidRPr="00556DC9">
              <w:rPr>
                <w:rFonts w:ascii="Garamond" w:hAnsi="Garamond"/>
              </w:rPr>
              <w:t>Apr. 18</w:t>
            </w:r>
          </w:p>
        </w:tc>
        <w:tc>
          <w:tcPr>
            <w:tcW w:w="1710" w:type="dxa"/>
          </w:tcPr>
          <w:p w14:paraId="735478CC" w14:textId="43618E46" w:rsidR="00DA6E76" w:rsidRPr="00556DC9" w:rsidRDefault="00FD4F14" w:rsidP="00617EEA">
            <w:pPr>
              <w:rPr>
                <w:rFonts w:ascii="Garamond" w:hAnsi="Garamond"/>
              </w:rPr>
            </w:pPr>
            <w:r w:rsidRPr="00556DC9">
              <w:rPr>
                <w:rFonts w:ascii="Garamond" w:hAnsi="Garamond"/>
              </w:rPr>
              <w:t>The Lost Cause</w:t>
            </w:r>
          </w:p>
        </w:tc>
        <w:tc>
          <w:tcPr>
            <w:tcW w:w="4320" w:type="dxa"/>
          </w:tcPr>
          <w:p w14:paraId="461A84B6" w14:textId="623C3BDD" w:rsidR="00DA6E76" w:rsidRPr="00556DC9" w:rsidRDefault="00FD4F14" w:rsidP="00617EEA">
            <w:pPr>
              <w:rPr>
                <w:rFonts w:ascii="Garamond" w:hAnsi="Garamond"/>
              </w:rPr>
            </w:pPr>
            <w:r w:rsidRPr="00556DC9">
              <w:rPr>
                <w:rFonts w:ascii="Garamond" w:hAnsi="Garamond"/>
              </w:rPr>
              <w:t>Gallagher, “Hollywood Has It Both Ways.”</w:t>
            </w:r>
          </w:p>
        </w:tc>
        <w:tc>
          <w:tcPr>
            <w:tcW w:w="1975" w:type="dxa"/>
          </w:tcPr>
          <w:p w14:paraId="02620460" w14:textId="5245EAD8" w:rsidR="00DA6E76" w:rsidRPr="0000403D" w:rsidRDefault="00451877" w:rsidP="00617EEA">
            <w:pPr>
              <w:rPr>
                <w:rFonts w:ascii="Garamond" w:hAnsi="Garamond"/>
              </w:rPr>
            </w:pPr>
            <w:r w:rsidRPr="00556DC9">
              <w:rPr>
                <w:rFonts w:ascii="Garamond" w:hAnsi="Garamond"/>
              </w:rPr>
              <w:t>Position paper #4.</w:t>
            </w:r>
          </w:p>
        </w:tc>
      </w:tr>
      <w:tr w:rsidR="00DA6E76" w:rsidRPr="00556DC9" w14:paraId="2386219E" w14:textId="77777777" w:rsidTr="00451877">
        <w:trPr>
          <w:trHeight w:val="260"/>
        </w:trPr>
        <w:tc>
          <w:tcPr>
            <w:tcW w:w="1345" w:type="dxa"/>
          </w:tcPr>
          <w:p w14:paraId="63A57B88" w14:textId="773B3C37" w:rsidR="00DA6E76" w:rsidRPr="00556DC9" w:rsidRDefault="00DA6E76" w:rsidP="00617EEA">
            <w:pPr>
              <w:rPr>
                <w:rFonts w:ascii="Garamond" w:hAnsi="Garamond"/>
              </w:rPr>
            </w:pPr>
            <w:r w:rsidRPr="00556DC9">
              <w:rPr>
                <w:rFonts w:ascii="Garamond" w:hAnsi="Garamond"/>
              </w:rPr>
              <w:t>Apr. 23</w:t>
            </w:r>
          </w:p>
        </w:tc>
        <w:tc>
          <w:tcPr>
            <w:tcW w:w="1710" w:type="dxa"/>
          </w:tcPr>
          <w:p w14:paraId="24161950" w14:textId="7ED5D0A0" w:rsidR="00FD4F14" w:rsidRDefault="00FD4F14" w:rsidP="00617EEA">
            <w:pPr>
              <w:rPr>
                <w:rFonts w:ascii="Garamond" w:hAnsi="Garamond"/>
              </w:rPr>
            </w:pPr>
            <w:r w:rsidRPr="00556DC9">
              <w:rPr>
                <w:rFonts w:ascii="Garamond" w:hAnsi="Garamond"/>
              </w:rPr>
              <w:t>Mourning</w:t>
            </w:r>
          </w:p>
          <w:p w14:paraId="5E80FA0E" w14:textId="7A9278B2" w:rsidR="00DA6E76" w:rsidRPr="00556DC9" w:rsidRDefault="00DA6E76" w:rsidP="00617EEA">
            <w:pPr>
              <w:rPr>
                <w:rFonts w:ascii="Garamond" w:hAnsi="Garamond"/>
              </w:rPr>
            </w:pPr>
          </w:p>
        </w:tc>
        <w:tc>
          <w:tcPr>
            <w:tcW w:w="4320" w:type="dxa"/>
          </w:tcPr>
          <w:p w14:paraId="472150A0" w14:textId="641EE636" w:rsidR="00FD4F14" w:rsidRDefault="00FD4F14" w:rsidP="00617EEA">
            <w:pPr>
              <w:rPr>
                <w:rFonts w:ascii="Garamond" w:hAnsi="Garamond"/>
              </w:rPr>
            </w:pPr>
            <w:r w:rsidRPr="00556DC9">
              <w:rPr>
                <w:rFonts w:ascii="Garamond" w:hAnsi="Garamond"/>
              </w:rPr>
              <w:t xml:space="preserve">Faust, </w:t>
            </w:r>
            <w:proofErr w:type="spellStart"/>
            <w:r w:rsidRPr="00556DC9">
              <w:rPr>
                <w:rFonts w:ascii="Garamond" w:hAnsi="Garamond"/>
              </w:rPr>
              <w:t>ch.</w:t>
            </w:r>
            <w:proofErr w:type="spellEnd"/>
            <w:r w:rsidRPr="00556DC9">
              <w:rPr>
                <w:rFonts w:ascii="Garamond" w:hAnsi="Garamond"/>
              </w:rPr>
              <w:t xml:space="preserve"> 5–6.</w:t>
            </w:r>
          </w:p>
          <w:p w14:paraId="1505C946" w14:textId="48670D82" w:rsidR="00DA6E76" w:rsidRPr="00556DC9" w:rsidRDefault="00DA6E76" w:rsidP="00617EEA">
            <w:pPr>
              <w:rPr>
                <w:rFonts w:ascii="Garamond" w:hAnsi="Garamond"/>
              </w:rPr>
            </w:pPr>
          </w:p>
        </w:tc>
        <w:tc>
          <w:tcPr>
            <w:tcW w:w="1975" w:type="dxa"/>
          </w:tcPr>
          <w:p w14:paraId="1A074245" w14:textId="2B488660" w:rsidR="00DA6E76" w:rsidRPr="00556DC9" w:rsidRDefault="00077493" w:rsidP="00617EEA">
            <w:pPr>
              <w:rPr>
                <w:rFonts w:ascii="Garamond" w:hAnsi="Garamond"/>
              </w:rPr>
            </w:pPr>
            <w:r>
              <w:rPr>
                <w:rFonts w:ascii="Garamond" w:hAnsi="Garamond"/>
                <w:i/>
              </w:rPr>
              <w:t xml:space="preserve">Free State of Jones </w:t>
            </w:r>
            <w:r>
              <w:rPr>
                <w:rFonts w:ascii="Garamond" w:hAnsi="Garamond"/>
              </w:rPr>
              <w:t>reflection</w:t>
            </w:r>
          </w:p>
        </w:tc>
      </w:tr>
      <w:tr w:rsidR="00DA6E76" w:rsidRPr="00556DC9" w14:paraId="586CA1FA" w14:textId="77777777" w:rsidTr="00451877">
        <w:trPr>
          <w:trHeight w:val="260"/>
        </w:trPr>
        <w:tc>
          <w:tcPr>
            <w:tcW w:w="1345" w:type="dxa"/>
          </w:tcPr>
          <w:p w14:paraId="4D66EE23" w14:textId="5A8EDBF8" w:rsidR="00DA6E76" w:rsidRPr="00556DC9" w:rsidRDefault="00DA6E76" w:rsidP="00617EEA">
            <w:pPr>
              <w:rPr>
                <w:rFonts w:ascii="Garamond" w:hAnsi="Garamond"/>
              </w:rPr>
            </w:pPr>
            <w:r w:rsidRPr="00556DC9">
              <w:rPr>
                <w:rFonts w:ascii="Garamond" w:hAnsi="Garamond"/>
              </w:rPr>
              <w:t>Apr. 25</w:t>
            </w:r>
          </w:p>
        </w:tc>
        <w:tc>
          <w:tcPr>
            <w:tcW w:w="1710" w:type="dxa"/>
          </w:tcPr>
          <w:p w14:paraId="00CA8378" w14:textId="6120099C" w:rsidR="00DA6E76" w:rsidRPr="00556DC9" w:rsidRDefault="00552E1E" w:rsidP="00617EEA">
            <w:pPr>
              <w:rPr>
                <w:rFonts w:ascii="Garamond" w:hAnsi="Garamond"/>
              </w:rPr>
            </w:pPr>
            <w:r w:rsidRPr="00552E1E">
              <w:rPr>
                <w:rFonts w:ascii="Garamond" w:hAnsi="Garamond"/>
                <w:b/>
              </w:rPr>
              <w:t>Workshop</w:t>
            </w:r>
            <w:r>
              <w:rPr>
                <w:rFonts w:ascii="Garamond" w:hAnsi="Garamond"/>
              </w:rPr>
              <w:t>: Veterans</w:t>
            </w:r>
          </w:p>
        </w:tc>
        <w:tc>
          <w:tcPr>
            <w:tcW w:w="4320" w:type="dxa"/>
          </w:tcPr>
          <w:p w14:paraId="74224265" w14:textId="39372E5D" w:rsidR="00DA6E76" w:rsidRPr="00556DC9" w:rsidRDefault="00796446" w:rsidP="00617EEA">
            <w:pPr>
              <w:rPr>
                <w:rFonts w:ascii="Garamond" w:hAnsi="Garamond"/>
              </w:rPr>
            </w:pPr>
            <w:r w:rsidRPr="00556DC9">
              <w:rPr>
                <w:rFonts w:ascii="Garamond" w:hAnsi="Garamond"/>
              </w:rPr>
              <w:t>Somerville, “Confederate Soldiers and Mental Illness in the Defeated South.”</w:t>
            </w:r>
          </w:p>
        </w:tc>
        <w:tc>
          <w:tcPr>
            <w:tcW w:w="1975" w:type="dxa"/>
          </w:tcPr>
          <w:p w14:paraId="615A188C" w14:textId="05190400" w:rsidR="00DA6E76" w:rsidRPr="00556DC9" w:rsidRDefault="00DA6E76" w:rsidP="00DA6E76">
            <w:pPr>
              <w:rPr>
                <w:rFonts w:ascii="Garamond" w:hAnsi="Garamond"/>
              </w:rPr>
            </w:pPr>
          </w:p>
        </w:tc>
      </w:tr>
      <w:tr w:rsidR="00DA6E76" w:rsidRPr="00556DC9" w14:paraId="39147854" w14:textId="77777777" w:rsidTr="00451877">
        <w:trPr>
          <w:trHeight w:val="260"/>
        </w:trPr>
        <w:tc>
          <w:tcPr>
            <w:tcW w:w="1345" w:type="dxa"/>
          </w:tcPr>
          <w:p w14:paraId="6426CB40" w14:textId="6158F35F" w:rsidR="00DA6E76" w:rsidRPr="00556DC9" w:rsidRDefault="00DA6E76" w:rsidP="00617EEA">
            <w:pPr>
              <w:rPr>
                <w:rFonts w:ascii="Garamond" w:hAnsi="Garamond"/>
              </w:rPr>
            </w:pPr>
            <w:r w:rsidRPr="00556DC9">
              <w:rPr>
                <w:rFonts w:ascii="Garamond" w:hAnsi="Garamond"/>
              </w:rPr>
              <w:t>Apr. 30</w:t>
            </w:r>
          </w:p>
        </w:tc>
        <w:tc>
          <w:tcPr>
            <w:tcW w:w="1710" w:type="dxa"/>
          </w:tcPr>
          <w:p w14:paraId="3F503795" w14:textId="2C7D80F1" w:rsidR="00DA6E76" w:rsidRPr="00556DC9" w:rsidRDefault="00DA6E76" w:rsidP="00617EEA">
            <w:pPr>
              <w:rPr>
                <w:rFonts w:ascii="Garamond" w:hAnsi="Garamond"/>
              </w:rPr>
            </w:pPr>
            <w:r w:rsidRPr="00556DC9">
              <w:rPr>
                <w:rFonts w:ascii="Garamond" w:hAnsi="Garamond"/>
              </w:rPr>
              <w:t>Memorials</w:t>
            </w:r>
          </w:p>
        </w:tc>
        <w:tc>
          <w:tcPr>
            <w:tcW w:w="4320" w:type="dxa"/>
          </w:tcPr>
          <w:p w14:paraId="765B3550" w14:textId="77777777" w:rsidR="00DA6E76" w:rsidRPr="00556DC9" w:rsidRDefault="00E06B1F" w:rsidP="00617EEA">
            <w:pPr>
              <w:rPr>
                <w:rFonts w:ascii="Garamond" w:hAnsi="Garamond"/>
              </w:rPr>
            </w:pPr>
            <w:r w:rsidRPr="00556DC9">
              <w:rPr>
                <w:rFonts w:ascii="Garamond" w:hAnsi="Garamond"/>
              </w:rPr>
              <w:t>Miles, “A Ghost Tour.”</w:t>
            </w:r>
          </w:p>
          <w:p w14:paraId="03712719" w14:textId="5331D893" w:rsidR="00E06B1F" w:rsidRPr="00556DC9" w:rsidRDefault="00E06B1F" w:rsidP="00617EEA">
            <w:pPr>
              <w:rPr>
                <w:rFonts w:ascii="Garamond" w:hAnsi="Garamond"/>
              </w:rPr>
            </w:pPr>
            <w:r w:rsidRPr="00556DC9">
              <w:rPr>
                <w:rFonts w:ascii="Garamond" w:hAnsi="Garamond"/>
              </w:rPr>
              <w:t xml:space="preserve">Brundage, </w:t>
            </w:r>
            <w:hyperlink r:id="rId13" w:history="1">
              <w:r w:rsidRPr="00556DC9">
                <w:rPr>
                  <w:rStyle w:val="Hyperlink"/>
                  <w:rFonts w:ascii="Garamond" w:hAnsi="Garamond"/>
                </w:rPr>
                <w:t>“I’ve studied the history of Confederate memorials. Here’s what to do with them.”</w:t>
              </w:r>
            </w:hyperlink>
            <w:r w:rsidRPr="00556DC9">
              <w:rPr>
                <w:rFonts w:ascii="Garamond" w:hAnsi="Garamond"/>
              </w:rPr>
              <w:t xml:space="preserve"> </w:t>
            </w:r>
          </w:p>
        </w:tc>
        <w:tc>
          <w:tcPr>
            <w:tcW w:w="1975" w:type="dxa"/>
          </w:tcPr>
          <w:p w14:paraId="26F5A700" w14:textId="5F298D78" w:rsidR="00DA6E76" w:rsidRPr="00556DC9" w:rsidRDefault="00DA6E76" w:rsidP="00617EEA">
            <w:pPr>
              <w:rPr>
                <w:rFonts w:ascii="Garamond" w:hAnsi="Garamond"/>
              </w:rPr>
            </w:pPr>
          </w:p>
        </w:tc>
      </w:tr>
      <w:tr w:rsidR="00DA6E76" w:rsidRPr="00556DC9" w14:paraId="00887E21" w14:textId="77777777" w:rsidTr="00451877">
        <w:trPr>
          <w:trHeight w:val="260"/>
        </w:trPr>
        <w:tc>
          <w:tcPr>
            <w:tcW w:w="1345" w:type="dxa"/>
          </w:tcPr>
          <w:p w14:paraId="40E39E09" w14:textId="0F5B59A2" w:rsidR="00DA6E76" w:rsidRPr="00556DC9" w:rsidRDefault="00DA6E76" w:rsidP="00617EEA">
            <w:pPr>
              <w:rPr>
                <w:rFonts w:ascii="Garamond" w:hAnsi="Garamond"/>
              </w:rPr>
            </w:pPr>
            <w:r w:rsidRPr="00556DC9">
              <w:rPr>
                <w:rFonts w:ascii="Garamond" w:hAnsi="Garamond"/>
              </w:rPr>
              <w:t>May 2</w:t>
            </w:r>
          </w:p>
        </w:tc>
        <w:tc>
          <w:tcPr>
            <w:tcW w:w="1710" w:type="dxa"/>
          </w:tcPr>
          <w:p w14:paraId="77328F37" w14:textId="5C3AAE48" w:rsidR="00DA6E76" w:rsidRPr="00556DC9" w:rsidRDefault="0058686A" w:rsidP="00617EEA">
            <w:pPr>
              <w:rPr>
                <w:rFonts w:ascii="Garamond" w:hAnsi="Garamond"/>
              </w:rPr>
            </w:pPr>
            <w:r>
              <w:rPr>
                <w:rFonts w:ascii="Garamond" w:hAnsi="Garamond"/>
              </w:rPr>
              <w:t>How should we remember the war?</w:t>
            </w:r>
          </w:p>
        </w:tc>
        <w:tc>
          <w:tcPr>
            <w:tcW w:w="4320" w:type="dxa"/>
          </w:tcPr>
          <w:p w14:paraId="69AD29EA" w14:textId="77777777" w:rsidR="00DA6E76" w:rsidRPr="00556DC9" w:rsidRDefault="00DA6E76" w:rsidP="00617EEA">
            <w:pPr>
              <w:rPr>
                <w:rFonts w:ascii="Garamond" w:hAnsi="Garamond"/>
              </w:rPr>
            </w:pPr>
          </w:p>
        </w:tc>
        <w:tc>
          <w:tcPr>
            <w:tcW w:w="1975" w:type="dxa"/>
          </w:tcPr>
          <w:p w14:paraId="332DD671" w14:textId="5FA48A27" w:rsidR="00DA6E76" w:rsidRPr="00556DC9" w:rsidRDefault="004C6DB2" w:rsidP="00617EEA">
            <w:pPr>
              <w:rPr>
                <w:rFonts w:ascii="Garamond" w:hAnsi="Garamond"/>
              </w:rPr>
            </w:pPr>
            <w:r>
              <w:rPr>
                <w:rFonts w:ascii="Garamond" w:hAnsi="Garamond"/>
              </w:rPr>
              <w:t xml:space="preserve">You send </w:t>
            </w:r>
            <w:r w:rsidR="009C2E11">
              <w:rPr>
                <w:rFonts w:ascii="Garamond" w:hAnsi="Garamond"/>
              </w:rPr>
              <w:t xml:space="preserve">me </w:t>
            </w:r>
            <w:r>
              <w:rPr>
                <w:rFonts w:ascii="Garamond" w:hAnsi="Garamond"/>
              </w:rPr>
              <w:t>a reading. (quiz grade)</w:t>
            </w:r>
          </w:p>
        </w:tc>
      </w:tr>
    </w:tbl>
    <w:p w14:paraId="1A56A6F0" w14:textId="0DC1BFDC" w:rsidR="00A51D65" w:rsidRDefault="00A51D65" w:rsidP="0058686A">
      <w:pPr>
        <w:rPr>
          <w:rFonts w:ascii="Garamond" w:hAnsi="Garamond"/>
        </w:rPr>
      </w:pPr>
    </w:p>
    <w:p w14:paraId="1AC9CA22" w14:textId="031727FE" w:rsidR="00276C35" w:rsidRPr="00DC3D62" w:rsidRDefault="00276C35" w:rsidP="00276C35">
      <w:pPr>
        <w:jc w:val="center"/>
        <w:rPr>
          <w:rFonts w:ascii="Garamond" w:hAnsi="Garamond"/>
        </w:rPr>
      </w:pPr>
      <w:r>
        <w:rPr>
          <w:rFonts w:ascii="Garamond" w:hAnsi="Garamond"/>
        </w:rPr>
        <w:t>Final project due Tuesday, May 7 on Blackboard.</w:t>
      </w:r>
    </w:p>
    <w:p w14:paraId="5CEA1238" w14:textId="5E748F61" w:rsidR="00EA4ADD" w:rsidRDefault="00EA4ADD">
      <w:pPr>
        <w:rPr>
          <w:rFonts w:ascii="Garamond" w:hAnsi="Garamond"/>
        </w:rPr>
      </w:pPr>
      <w:r>
        <w:rPr>
          <w:rFonts w:ascii="Garamond" w:hAnsi="Garamond"/>
        </w:rPr>
        <w:br w:type="page"/>
      </w:r>
    </w:p>
    <w:p w14:paraId="363905FE" w14:textId="626C334B" w:rsidR="00EA4ADD" w:rsidRPr="00EA4ADD" w:rsidRDefault="00EA4ADD" w:rsidP="00EA4ADD">
      <w:pPr>
        <w:rPr>
          <w:rFonts w:ascii="Garamond" w:hAnsi="Garamond"/>
          <w:sz w:val="23"/>
          <w:szCs w:val="23"/>
        </w:rPr>
      </w:pPr>
      <w:r w:rsidRPr="00EA4ADD">
        <w:rPr>
          <w:rFonts w:ascii="Garamond" w:hAnsi="Garamond"/>
          <w:sz w:val="23"/>
          <w:szCs w:val="23"/>
        </w:rPr>
        <w:t xml:space="preserve">Dayton, Ohio, </w:t>
      </w:r>
    </w:p>
    <w:p w14:paraId="44A7B08C" w14:textId="77777777" w:rsidR="00EA4ADD" w:rsidRPr="00EA4ADD" w:rsidRDefault="00EA4ADD" w:rsidP="00EA4ADD">
      <w:pPr>
        <w:rPr>
          <w:rFonts w:ascii="Garamond" w:hAnsi="Garamond"/>
          <w:sz w:val="23"/>
          <w:szCs w:val="23"/>
        </w:rPr>
      </w:pPr>
      <w:r w:rsidRPr="00EA4ADD">
        <w:rPr>
          <w:rFonts w:ascii="Garamond" w:hAnsi="Garamond"/>
          <w:sz w:val="23"/>
          <w:szCs w:val="23"/>
        </w:rPr>
        <w:t>August 7, 1865</w:t>
      </w:r>
    </w:p>
    <w:p w14:paraId="702CCB70" w14:textId="77777777" w:rsidR="00EA4ADD" w:rsidRPr="00EA4ADD" w:rsidRDefault="00EA4ADD" w:rsidP="00EA4ADD">
      <w:pPr>
        <w:rPr>
          <w:rFonts w:ascii="Garamond" w:hAnsi="Garamond"/>
          <w:sz w:val="23"/>
          <w:szCs w:val="23"/>
        </w:rPr>
      </w:pPr>
    </w:p>
    <w:p w14:paraId="01858D10" w14:textId="77777777" w:rsidR="00EA4ADD" w:rsidRPr="00EA4ADD" w:rsidRDefault="00EA4ADD" w:rsidP="00EA4ADD">
      <w:pPr>
        <w:rPr>
          <w:rFonts w:ascii="Garamond" w:hAnsi="Garamond"/>
          <w:sz w:val="23"/>
          <w:szCs w:val="23"/>
        </w:rPr>
      </w:pPr>
      <w:r w:rsidRPr="00EA4ADD">
        <w:rPr>
          <w:rFonts w:ascii="Garamond" w:hAnsi="Garamond"/>
          <w:sz w:val="23"/>
          <w:szCs w:val="23"/>
        </w:rPr>
        <w:t>To My Old Master, Colonel P.H. Anderson, Big Spring, Tennessee</w:t>
      </w:r>
    </w:p>
    <w:p w14:paraId="2D161D59" w14:textId="77777777" w:rsidR="00EA4ADD" w:rsidRPr="00EA4ADD" w:rsidRDefault="00EA4ADD" w:rsidP="00EA4ADD">
      <w:pPr>
        <w:ind w:firstLine="720"/>
        <w:rPr>
          <w:rFonts w:ascii="Garamond" w:hAnsi="Garamond"/>
          <w:sz w:val="23"/>
          <w:szCs w:val="23"/>
        </w:rPr>
      </w:pPr>
      <w:r w:rsidRPr="00EA4ADD">
        <w:rPr>
          <w:rFonts w:ascii="Garamond" w:hAnsi="Garamond"/>
          <w:sz w:val="23"/>
          <w:szCs w:val="23"/>
        </w:rPr>
        <w:t xml:space="preserve">Sir: I got your </w:t>
      </w:r>
      <w:proofErr w:type="gramStart"/>
      <w:r w:rsidRPr="00EA4ADD">
        <w:rPr>
          <w:rFonts w:ascii="Garamond" w:hAnsi="Garamond"/>
          <w:sz w:val="23"/>
          <w:szCs w:val="23"/>
        </w:rPr>
        <w:t>letter, and</w:t>
      </w:r>
      <w:proofErr w:type="gramEnd"/>
      <w:r w:rsidRPr="00EA4ADD">
        <w:rPr>
          <w:rFonts w:ascii="Garamond" w:hAnsi="Garamond"/>
          <w:sz w:val="23"/>
          <w:szCs w:val="23"/>
        </w:rPr>
        <w:t xml:space="preserve"> was glad to find that you had not forgotten </w:t>
      </w:r>
      <w:proofErr w:type="spellStart"/>
      <w:r w:rsidRPr="00EA4ADD">
        <w:rPr>
          <w:rFonts w:ascii="Garamond" w:hAnsi="Garamond"/>
          <w:sz w:val="23"/>
          <w:szCs w:val="23"/>
        </w:rPr>
        <w:t>Jourdon</w:t>
      </w:r>
      <w:proofErr w:type="spellEnd"/>
      <w:r w:rsidRPr="00EA4ADD">
        <w:rPr>
          <w:rFonts w:ascii="Garamond" w:hAnsi="Garamond"/>
          <w:sz w:val="23"/>
          <w:szCs w:val="23"/>
        </w:rPr>
        <w:t xml:space="preserve">, and that you wanted me to come back and live with you again, promising to do better for me than anybody else can. I have often felt uneasy about you. I thought the Yankees would have hung you long before this, for harboring </w:t>
      </w:r>
      <w:proofErr w:type="spellStart"/>
      <w:r w:rsidRPr="00EA4ADD">
        <w:rPr>
          <w:rFonts w:ascii="Garamond" w:hAnsi="Garamond"/>
          <w:sz w:val="23"/>
          <w:szCs w:val="23"/>
        </w:rPr>
        <w:t>Rebs</w:t>
      </w:r>
      <w:proofErr w:type="spellEnd"/>
      <w:r w:rsidRPr="00EA4ADD">
        <w:rPr>
          <w:rFonts w:ascii="Garamond" w:hAnsi="Garamond"/>
          <w:sz w:val="23"/>
          <w:szCs w:val="23"/>
        </w:rPr>
        <w:t xml:space="preserve"> they found at your house. I suppose they never heard about your going to Colonel Martin's to kill the Union soldier that was left by his company in their stable. Although you shot at me twice before I left you, I did not want to hear of your being </w:t>
      </w:r>
      <w:proofErr w:type="gramStart"/>
      <w:r w:rsidRPr="00EA4ADD">
        <w:rPr>
          <w:rFonts w:ascii="Garamond" w:hAnsi="Garamond"/>
          <w:sz w:val="23"/>
          <w:szCs w:val="23"/>
        </w:rPr>
        <w:t>hurt, and</w:t>
      </w:r>
      <w:proofErr w:type="gramEnd"/>
      <w:r w:rsidRPr="00EA4ADD">
        <w:rPr>
          <w:rFonts w:ascii="Garamond" w:hAnsi="Garamond"/>
          <w:sz w:val="23"/>
          <w:szCs w:val="23"/>
        </w:rPr>
        <w:t xml:space="preserve"> am glad you are still living. It would do me good to go back to the dear old home again, and see Miss Mary and Miss Martha and Allen, Esther, Green, and Lee. Give my love to them </w:t>
      </w:r>
      <w:proofErr w:type="gramStart"/>
      <w:r w:rsidRPr="00EA4ADD">
        <w:rPr>
          <w:rFonts w:ascii="Garamond" w:hAnsi="Garamond"/>
          <w:sz w:val="23"/>
          <w:szCs w:val="23"/>
        </w:rPr>
        <w:t>all, and</w:t>
      </w:r>
      <w:proofErr w:type="gramEnd"/>
      <w:r w:rsidRPr="00EA4ADD">
        <w:rPr>
          <w:rFonts w:ascii="Garamond" w:hAnsi="Garamond"/>
          <w:sz w:val="23"/>
          <w:szCs w:val="23"/>
        </w:rPr>
        <w:t xml:space="preserve"> tell them I hope we will meet in the better world, if not in this. I would have gone back to see you all when I was working in the Nashville Hospital, but one of the neighbors told me that Henry intended to shoot me if he ever got a chance.</w:t>
      </w:r>
    </w:p>
    <w:p w14:paraId="3199B462" w14:textId="48BD690A" w:rsidR="00EA4ADD" w:rsidRPr="00EA4ADD" w:rsidRDefault="00EA4ADD" w:rsidP="00EA4ADD">
      <w:pPr>
        <w:ind w:firstLine="720"/>
        <w:rPr>
          <w:rFonts w:ascii="Garamond" w:hAnsi="Garamond"/>
          <w:sz w:val="23"/>
          <w:szCs w:val="23"/>
        </w:rPr>
      </w:pPr>
      <w:r w:rsidRPr="00EA4ADD">
        <w:rPr>
          <w:rFonts w:ascii="Garamond" w:hAnsi="Garamond"/>
          <w:sz w:val="23"/>
          <w:szCs w:val="23"/>
        </w:rPr>
        <w:t xml:space="preserve">I want to know particularly what the good chance is you propose to give me. I am doing tolerably well here. I get twenty-five dollars a month, with victuals and clothing; have a comfortable home for </w:t>
      </w:r>
      <w:proofErr w:type="gramStart"/>
      <w:r w:rsidRPr="00EA4ADD">
        <w:rPr>
          <w:rFonts w:ascii="Garamond" w:hAnsi="Garamond"/>
          <w:sz w:val="23"/>
          <w:szCs w:val="23"/>
        </w:rPr>
        <w:t>Mandy,—</w:t>
      </w:r>
      <w:proofErr w:type="gramEnd"/>
      <w:r w:rsidRPr="00EA4ADD">
        <w:rPr>
          <w:rFonts w:ascii="Garamond" w:hAnsi="Garamond"/>
          <w:sz w:val="23"/>
          <w:szCs w:val="23"/>
        </w:rPr>
        <w:t xml:space="preserve">the folks call her Mrs. Anderson,—and the children—Milly, Jane, and Grundy—go to school and are learning well. The teacher says Grundy has a head for a preacher. They go to Sunday school, and Mandy and </w:t>
      </w:r>
      <w:proofErr w:type="gramStart"/>
      <w:r w:rsidRPr="00EA4ADD">
        <w:rPr>
          <w:rFonts w:ascii="Garamond" w:hAnsi="Garamond"/>
          <w:sz w:val="23"/>
          <w:szCs w:val="23"/>
        </w:rPr>
        <w:t>me</w:t>
      </w:r>
      <w:proofErr w:type="gramEnd"/>
      <w:r w:rsidRPr="00EA4ADD">
        <w:rPr>
          <w:rFonts w:ascii="Garamond" w:hAnsi="Garamond"/>
          <w:sz w:val="23"/>
          <w:szCs w:val="23"/>
        </w:rPr>
        <w:t xml:space="preserve"> attend church regularly. We are kindly treated. Sometimes we overhear others saying, </w:t>
      </w:r>
      <w:r w:rsidR="00E1584F">
        <w:rPr>
          <w:rFonts w:ascii="Garamond" w:hAnsi="Garamond"/>
          <w:sz w:val="23"/>
          <w:szCs w:val="23"/>
        </w:rPr>
        <w:t>“</w:t>
      </w:r>
      <w:r w:rsidRPr="00EA4ADD">
        <w:rPr>
          <w:rFonts w:ascii="Garamond" w:hAnsi="Garamond"/>
          <w:sz w:val="23"/>
          <w:szCs w:val="23"/>
        </w:rPr>
        <w:t>Them colored people were slaves</w:t>
      </w:r>
      <w:r w:rsidR="00E1584F">
        <w:rPr>
          <w:rFonts w:ascii="Garamond" w:hAnsi="Garamond"/>
          <w:sz w:val="23"/>
          <w:szCs w:val="23"/>
        </w:rPr>
        <w:t>”</w:t>
      </w:r>
      <w:r w:rsidRPr="00EA4ADD">
        <w:rPr>
          <w:rFonts w:ascii="Garamond" w:hAnsi="Garamond"/>
          <w:sz w:val="23"/>
          <w:szCs w:val="23"/>
        </w:rPr>
        <w:t xml:space="preserve"> down in Tennessee. The children feel hurt when they hear such remarks; but I tell them it was no disgrace in Tennessee to belong to Colonel Anderson. Many </w:t>
      </w:r>
      <w:proofErr w:type="spellStart"/>
      <w:r w:rsidRPr="00EA4ADD">
        <w:rPr>
          <w:rFonts w:ascii="Garamond" w:hAnsi="Garamond"/>
          <w:sz w:val="23"/>
          <w:szCs w:val="23"/>
        </w:rPr>
        <w:t>darkeys</w:t>
      </w:r>
      <w:proofErr w:type="spellEnd"/>
      <w:r w:rsidRPr="00EA4ADD">
        <w:rPr>
          <w:rFonts w:ascii="Garamond" w:hAnsi="Garamond"/>
          <w:sz w:val="23"/>
          <w:szCs w:val="23"/>
        </w:rPr>
        <w:t xml:space="preserve"> would have been proud, as I used to be, to call you master. Now if you will write and say what wages you will give me, I will be better able to decide whether it would be to my advantage to move back again.</w:t>
      </w:r>
    </w:p>
    <w:p w14:paraId="423A9765" w14:textId="77777777" w:rsidR="00EA4ADD" w:rsidRPr="00EA4ADD" w:rsidRDefault="00EA4ADD" w:rsidP="00EA4ADD">
      <w:pPr>
        <w:ind w:firstLine="720"/>
        <w:rPr>
          <w:rFonts w:ascii="Garamond" w:hAnsi="Garamond"/>
          <w:sz w:val="23"/>
          <w:szCs w:val="23"/>
        </w:rPr>
      </w:pPr>
      <w:r w:rsidRPr="00EA4ADD">
        <w:rPr>
          <w:rFonts w:ascii="Garamond" w:hAnsi="Garamond"/>
          <w:sz w:val="23"/>
          <w:szCs w:val="23"/>
        </w:rPr>
        <w:t xml:space="preserve">As to my freedom, which you say I can have, there is nothing to be gained on that score, as I got my free papers in 1864 from the Provost-Marshal-General of the Department of Nashville. Mandy says she would be afraid to go back without some proof that you were disposed to treat us justly and kindly; and we have concluded to test your sincerity by asking you to send us our wages for the time we served you. This will make us forget and forgive old </w:t>
      </w:r>
      <w:proofErr w:type="gramStart"/>
      <w:r w:rsidRPr="00EA4ADD">
        <w:rPr>
          <w:rFonts w:ascii="Garamond" w:hAnsi="Garamond"/>
          <w:sz w:val="23"/>
          <w:szCs w:val="23"/>
        </w:rPr>
        <w:t>scores, and</w:t>
      </w:r>
      <w:proofErr w:type="gramEnd"/>
      <w:r w:rsidRPr="00EA4ADD">
        <w:rPr>
          <w:rFonts w:ascii="Garamond" w:hAnsi="Garamond"/>
          <w:sz w:val="23"/>
          <w:szCs w:val="23"/>
        </w:rPr>
        <w:t xml:space="preserve"> rely on your justice and friendship in the future. I served you faithfully for thirty-two years, and Mandy twenty years. At twenty-five dollars a month for me, and two dollars a week for Mandy, our earnings would amount to eleven thousand six hundred and eighty dollars. Add to this the interest for the time our wages have been kept back, and deduct what you paid for our clothing, and three doctor's visits to me, and pulling a tooth for Mandy, and the balance will show what we are in justice entitled to. Please send the money by Adams's Express, in care of V. Winters, Esq., Dayton, Ohio. If you fail to pay us for faithful labors in the past, we can have little faith in your promises in the future. We trust the good Maker has opened your eyes to the wrongs which you and your fathers have done to me and my fathers, in making us toil for you for generations without recompense. Here I draw my wages every Saturday night; but in Tennessee there was never any pay-day for the negroes any more than for the horses and cows. Surely there will be a day of reckoning for those who defraud the laborer of his hire.</w:t>
      </w:r>
    </w:p>
    <w:p w14:paraId="067FCA76" w14:textId="77777777" w:rsidR="00EA4ADD" w:rsidRPr="00EA4ADD" w:rsidRDefault="00EA4ADD" w:rsidP="00EA4ADD">
      <w:pPr>
        <w:ind w:firstLine="720"/>
        <w:rPr>
          <w:rFonts w:ascii="Garamond" w:hAnsi="Garamond"/>
          <w:sz w:val="23"/>
          <w:szCs w:val="23"/>
        </w:rPr>
      </w:pPr>
      <w:r w:rsidRPr="00EA4ADD">
        <w:rPr>
          <w:rFonts w:ascii="Garamond" w:hAnsi="Garamond"/>
          <w:sz w:val="23"/>
          <w:szCs w:val="23"/>
        </w:rPr>
        <w:t xml:space="preserve">In answering this letter, please state if there would be any safety for my Milly and Jane, who are now grown up, and both good-looking girls. You know how it was with poor Matilda and Catherine. I would rather stay here and starve—and die, if it come to that—than have my girls brought to shame by the violence and wickedness of their young masters. You will also please state if there </w:t>
      </w:r>
      <w:proofErr w:type="gramStart"/>
      <w:r w:rsidRPr="00EA4ADD">
        <w:rPr>
          <w:rFonts w:ascii="Garamond" w:hAnsi="Garamond"/>
          <w:sz w:val="23"/>
          <w:szCs w:val="23"/>
        </w:rPr>
        <w:t>has</w:t>
      </w:r>
      <w:proofErr w:type="gramEnd"/>
      <w:r w:rsidRPr="00EA4ADD">
        <w:rPr>
          <w:rFonts w:ascii="Garamond" w:hAnsi="Garamond"/>
          <w:sz w:val="23"/>
          <w:szCs w:val="23"/>
        </w:rPr>
        <w:t xml:space="preserve"> been any schools opened for the colored children in your neighborhood. The great desire of my life now is to give my children an </w:t>
      </w:r>
      <w:proofErr w:type="gramStart"/>
      <w:r w:rsidRPr="00EA4ADD">
        <w:rPr>
          <w:rFonts w:ascii="Garamond" w:hAnsi="Garamond"/>
          <w:sz w:val="23"/>
          <w:szCs w:val="23"/>
        </w:rPr>
        <w:t>education, and</w:t>
      </w:r>
      <w:proofErr w:type="gramEnd"/>
      <w:r w:rsidRPr="00EA4ADD">
        <w:rPr>
          <w:rFonts w:ascii="Garamond" w:hAnsi="Garamond"/>
          <w:sz w:val="23"/>
          <w:szCs w:val="23"/>
        </w:rPr>
        <w:t xml:space="preserve"> have them form virtuous habits.</w:t>
      </w:r>
    </w:p>
    <w:p w14:paraId="4C818B0F" w14:textId="6BF8AF64" w:rsidR="00EA4ADD" w:rsidRPr="00EA4ADD" w:rsidRDefault="00EA4ADD" w:rsidP="00EA4ADD">
      <w:pPr>
        <w:ind w:firstLine="720"/>
        <w:rPr>
          <w:rFonts w:ascii="Garamond" w:hAnsi="Garamond"/>
          <w:sz w:val="23"/>
          <w:szCs w:val="23"/>
        </w:rPr>
      </w:pPr>
      <w:r w:rsidRPr="00EA4ADD">
        <w:rPr>
          <w:rFonts w:ascii="Garamond" w:hAnsi="Garamond"/>
          <w:sz w:val="23"/>
          <w:szCs w:val="23"/>
        </w:rPr>
        <w:t xml:space="preserve">Say howdy to </w:t>
      </w:r>
      <w:proofErr w:type="gramStart"/>
      <w:r w:rsidRPr="00EA4ADD">
        <w:rPr>
          <w:rFonts w:ascii="Garamond" w:hAnsi="Garamond"/>
          <w:sz w:val="23"/>
          <w:szCs w:val="23"/>
        </w:rPr>
        <w:t>George Carter, and</w:t>
      </w:r>
      <w:proofErr w:type="gramEnd"/>
      <w:r w:rsidRPr="00EA4ADD">
        <w:rPr>
          <w:rFonts w:ascii="Garamond" w:hAnsi="Garamond"/>
          <w:sz w:val="23"/>
          <w:szCs w:val="23"/>
        </w:rPr>
        <w:t xml:space="preserve"> thank him for taking the pistol from you when you were shooting at me.</w:t>
      </w:r>
    </w:p>
    <w:p w14:paraId="20C0AF4B" w14:textId="77777777" w:rsidR="00EA4ADD" w:rsidRPr="00EA4ADD" w:rsidRDefault="00EA4ADD" w:rsidP="00EA4ADD">
      <w:pPr>
        <w:ind w:firstLine="720"/>
        <w:rPr>
          <w:rFonts w:ascii="Garamond" w:hAnsi="Garamond"/>
          <w:sz w:val="23"/>
          <w:szCs w:val="23"/>
        </w:rPr>
      </w:pPr>
      <w:r w:rsidRPr="00EA4ADD">
        <w:rPr>
          <w:rFonts w:ascii="Garamond" w:hAnsi="Garamond"/>
          <w:sz w:val="23"/>
          <w:szCs w:val="23"/>
        </w:rPr>
        <w:t>From your old servant,</w:t>
      </w:r>
    </w:p>
    <w:p w14:paraId="38AD6B0F" w14:textId="0D21BD6A" w:rsidR="00276C35" w:rsidRPr="00EA4ADD" w:rsidRDefault="00EA4ADD" w:rsidP="00EA4ADD">
      <w:pPr>
        <w:ind w:firstLine="720"/>
        <w:rPr>
          <w:rFonts w:ascii="Garamond" w:hAnsi="Garamond"/>
          <w:sz w:val="23"/>
          <w:szCs w:val="23"/>
        </w:rPr>
      </w:pPr>
      <w:proofErr w:type="spellStart"/>
      <w:r w:rsidRPr="00EA4ADD">
        <w:rPr>
          <w:rFonts w:ascii="Garamond" w:hAnsi="Garamond"/>
          <w:sz w:val="23"/>
          <w:szCs w:val="23"/>
        </w:rPr>
        <w:t>Jourdon</w:t>
      </w:r>
      <w:proofErr w:type="spellEnd"/>
      <w:r w:rsidRPr="00EA4ADD">
        <w:rPr>
          <w:rFonts w:ascii="Garamond" w:hAnsi="Garamond"/>
          <w:sz w:val="23"/>
          <w:szCs w:val="23"/>
        </w:rPr>
        <w:t xml:space="preserve"> Anderson.</w:t>
      </w:r>
    </w:p>
    <w:sectPr w:rsidR="00276C35" w:rsidRPr="00EA4ADD" w:rsidSect="00625F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B2949"/>
    <w:multiLevelType w:val="hybridMultilevel"/>
    <w:tmpl w:val="3238134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816CB"/>
    <w:multiLevelType w:val="hybridMultilevel"/>
    <w:tmpl w:val="56AC9A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02137E"/>
    <w:multiLevelType w:val="hybridMultilevel"/>
    <w:tmpl w:val="D598E4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B61D9"/>
    <w:multiLevelType w:val="hybridMultilevel"/>
    <w:tmpl w:val="2F0A1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D47AF"/>
    <w:multiLevelType w:val="hybridMultilevel"/>
    <w:tmpl w:val="74F2F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9B114A"/>
    <w:multiLevelType w:val="hybridMultilevel"/>
    <w:tmpl w:val="DD967586"/>
    <w:lvl w:ilvl="0" w:tplc="F988972C">
      <w:start w:val="1"/>
      <w:numFmt w:val="bullet"/>
      <w:lvlText w:val=""/>
      <w:lvlJc w:val="left"/>
      <w:pPr>
        <w:ind w:left="720" w:hanging="360"/>
      </w:pPr>
      <w:rPr>
        <w:rFonts w:ascii="Symbol" w:hAnsi="Symbol" w:hint="default"/>
      </w:rPr>
    </w:lvl>
    <w:lvl w:ilvl="1" w:tplc="FAC63734">
      <w:start w:val="1"/>
      <w:numFmt w:val="bullet"/>
      <w:lvlText w:val="o"/>
      <w:lvlJc w:val="left"/>
      <w:pPr>
        <w:ind w:left="1440" w:hanging="360"/>
      </w:pPr>
      <w:rPr>
        <w:rFonts w:ascii="Courier New" w:hAnsi="Courier New" w:hint="default"/>
      </w:rPr>
    </w:lvl>
    <w:lvl w:ilvl="2" w:tplc="5498E3CE">
      <w:start w:val="1"/>
      <w:numFmt w:val="bullet"/>
      <w:lvlText w:val=""/>
      <w:lvlJc w:val="left"/>
      <w:pPr>
        <w:ind w:left="2160" w:hanging="360"/>
      </w:pPr>
      <w:rPr>
        <w:rFonts w:ascii="Wingdings" w:hAnsi="Wingdings" w:hint="default"/>
      </w:rPr>
    </w:lvl>
    <w:lvl w:ilvl="3" w:tplc="1C80E420">
      <w:start w:val="1"/>
      <w:numFmt w:val="bullet"/>
      <w:lvlText w:val=""/>
      <w:lvlJc w:val="left"/>
      <w:pPr>
        <w:ind w:left="2880" w:hanging="360"/>
      </w:pPr>
      <w:rPr>
        <w:rFonts w:ascii="Symbol" w:hAnsi="Symbol" w:hint="default"/>
      </w:rPr>
    </w:lvl>
    <w:lvl w:ilvl="4" w:tplc="559A4774">
      <w:start w:val="1"/>
      <w:numFmt w:val="bullet"/>
      <w:lvlText w:val="o"/>
      <w:lvlJc w:val="left"/>
      <w:pPr>
        <w:ind w:left="3600" w:hanging="360"/>
      </w:pPr>
      <w:rPr>
        <w:rFonts w:ascii="Courier New" w:hAnsi="Courier New" w:hint="default"/>
      </w:rPr>
    </w:lvl>
    <w:lvl w:ilvl="5" w:tplc="9D58E8CC">
      <w:start w:val="1"/>
      <w:numFmt w:val="bullet"/>
      <w:lvlText w:val=""/>
      <w:lvlJc w:val="left"/>
      <w:pPr>
        <w:ind w:left="4320" w:hanging="360"/>
      </w:pPr>
      <w:rPr>
        <w:rFonts w:ascii="Wingdings" w:hAnsi="Wingdings" w:hint="default"/>
      </w:rPr>
    </w:lvl>
    <w:lvl w:ilvl="6" w:tplc="71D0DCAE">
      <w:start w:val="1"/>
      <w:numFmt w:val="bullet"/>
      <w:lvlText w:val=""/>
      <w:lvlJc w:val="left"/>
      <w:pPr>
        <w:ind w:left="5040" w:hanging="360"/>
      </w:pPr>
      <w:rPr>
        <w:rFonts w:ascii="Symbol" w:hAnsi="Symbol" w:hint="default"/>
      </w:rPr>
    </w:lvl>
    <w:lvl w:ilvl="7" w:tplc="B428D57E">
      <w:start w:val="1"/>
      <w:numFmt w:val="bullet"/>
      <w:lvlText w:val="o"/>
      <w:lvlJc w:val="left"/>
      <w:pPr>
        <w:ind w:left="5760" w:hanging="360"/>
      </w:pPr>
      <w:rPr>
        <w:rFonts w:ascii="Courier New" w:hAnsi="Courier New" w:hint="default"/>
      </w:rPr>
    </w:lvl>
    <w:lvl w:ilvl="8" w:tplc="CDFA8196">
      <w:start w:val="1"/>
      <w:numFmt w:val="bullet"/>
      <w:lvlText w:val=""/>
      <w:lvlJc w:val="left"/>
      <w:pPr>
        <w:ind w:left="6480" w:hanging="360"/>
      </w:pPr>
      <w:rPr>
        <w:rFonts w:ascii="Wingdings" w:hAnsi="Wingdings" w:hint="default"/>
      </w:rPr>
    </w:lvl>
  </w:abstractNum>
  <w:abstractNum w:abstractNumId="6" w15:restartNumberingAfterBreak="0">
    <w:nsid w:val="36CE4BF6"/>
    <w:multiLevelType w:val="hybridMultilevel"/>
    <w:tmpl w:val="5B320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EE613C"/>
    <w:multiLevelType w:val="hybridMultilevel"/>
    <w:tmpl w:val="EA2C3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DA0813"/>
    <w:multiLevelType w:val="hybridMultilevel"/>
    <w:tmpl w:val="6C487D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5C1722"/>
    <w:multiLevelType w:val="hybridMultilevel"/>
    <w:tmpl w:val="583C5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5A5505"/>
    <w:multiLevelType w:val="hybridMultilevel"/>
    <w:tmpl w:val="BE94C6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DA5F7C"/>
    <w:multiLevelType w:val="hybridMultilevel"/>
    <w:tmpl w:val="A41AF8D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50DD6EB9"/>
    <w:multiLevelType w:val="hybridMultilevel"/>
    <w:tmpl w:val="F80CA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502FB2"/>
    <w:multiLevelType w:val="hybridMultilevel"/>
    <w:tmpl w:val="FF782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D574D7"/>
    <w:multiLevelType w:val="hybridMultilevel"/>
    <w:tmpl w:val="6F0A4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F77A54"/>
    <w:multiLevelType w:val="hybridMultilevel"/>
    <w:tmpl w:val="875E8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5"/>
  </w:num>
  <w:num w:numId="3">
    <w:abstractNumId w:val="10"/>
  </w:num>
  <w:num w:numId="4">
    <w:abstractNumId w:val="6"/>
  </w:num>
  <w:num w:numId="5">
    <w:abstractNumId w:val="3"/>
  </w:num>
  <w:num w:numId="6">
    <w:abstractNumId w:val="9"/>
  </w:num>
  <w:num w:numId="7">
    <w:abstractNumId w:val="7"/>
  </w:num>
  <w:num w:numId="8">
    <w:abstractNumId w:val="0"/>
  </w:num>
  <w:num w:numId="9">
    <w:abstractNumId w:val="2"/>
  </w:num>
  <w:num w:numId="10">
    <w:abstractNumId w:val="4"/>
  </w:num>
  <w:num w:numId="11">
    <w:abstractNumId w:val="12"/>
  </w:num>
  <w:num w:numId="12">
    <w:abstractNumId w:val="1"/>
  </w:num>
  <w:num w:numId="13">
    <w:abstractNumId w:val="5"/>
  </w:num>
  <w:num w:numId="14">
    <w:abstractNumId w:val="13"/>
  </w:num>
  <w:num w:numId="15">
    <w:abstractNumId w:val="1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3C8"/>
    <w:rsid w:val="0000403D"/>
    <w:rsid w:val="00024589"/>
    <w:rsid w:val="00040B18"/>
    <w:rsid w:val="00077493"/>
    <w:rsid w:val="00082A19"/>
    <w:rsid w:val="000B53C8"/>
    <w:rsid w:val="000D03FD"/>
    <w:rsid w:val="00102F90"/>
    <w:rsid w:val="00147508"/>
    <w:rsid w:val="00147CD8"/>
    <w:rsid w:val="0015432B"/>
    <w:rsid w:val="001629F6"/>
    <w:rsid w:val="001711DD"/>
    <w:rsid w:val="00172D09"/>
    <w:rsid w:val="00184332"/>
    <w:rsid w:val="001C6D6E"/>
    <w:rsid w:val="002145A5"/>
    <w:rsid w:val="00250924"/>
    <w:rsid w:val="00252B6C"/>
    <w:rsid w:val="00265E2C"/>
    <w:rsid w:val="002670B5"/>
    <w:rsid w:val="00276C35"/>
    <w:rsid w:val="00286D91"/>
    <w:rsid w:val="002917D7"/>
    <w:rsid w:val="002B7829"/>
    <w:rsid w:val="002E0F55"/>
    <w:rsid w:val="002E4488"/>
    <w:rsid w:val="00342265"/>
    <w:rsid w:val="003434DA"/>
    <w:rsid w:val="00363249"/>
    <w:rsid w:val="00376C79"/>
    <w:rsid w:val="003831DC"/>
    <w:rsid w:val="003C0BF3"/>
    <w:rsid w:val="003E24F2"/>
    <w:rsid w:val="003E7088"/>
    <w:rsid w:val="003F1259"/>
    <w:rsid w:val="00451877"/>
    <w:rsid w:val="00454C1A"/>
    <w:rsid w:val="004A3AE6"/>
    <w:rsid w:val="004C6DB2"/>
    <w:rsid w:val="00552E1E"/>
    <w:rsid w:val="00556DC9"/>
    <w:rsid w:val="0058686A"/>
    <w:rsid w:val="005A54AD"/>
    <w:rsid w:val="005A6331"/>
    <w:rsid w:val="005D3D81"/>
    <w:rsid w:val="005F3600"/>
    <w:rsid w:val="00617EEA"/>
    <w:rsid w:val="00621057"/>
    <w:rsid w:val="00623D4F"/>
    <w:rsid w:val="00625FD5"/>
    <w:rsid w:val="00644E81"/>
    <w:rsid w:val="006619B8"/>
    <w:rsid w:val="00681555"/>
    <w:rsid w:val="006911A0"/>
    <w:rsid w:val="006A3F9F"/>
    <w:rsid w:val="006C2593"/>
    <w:rsid w:val="007058F7"/>
    <w:rsid w:val="00734489"/>
    <w:rsid w:val="00780F75"/>
    <w:rsid w:val="00796446"/>
    <w:rsid w:val="007D369A"/>
    <w:rsid w:val="007E5D4C"/>
    <w:rsid w:val="0080072C"/>
    <w:rsid w:val="00813227"/>
    <w:rsid w:val="00830CC2"/>
    <w:rsid w:val="0087271B"/>
    <w:rsid w:val="008D214C"/>
    <w:rsid w:val="008D3D2C"/>
    <w:rsid w:val="008D7D09"/>
    <w:rsid w:val="008E0F11"/>
    <w:rsid w:val="008F6F81"/>
    <w:rsid w:val="0092166B"/>
    <w:rsid w:val="00927CF2"/>
    <w:rsid w:val="00931711"/>
    <w:rsid w:val="0096000C"/>
    <w:rsid w:val="00976877"/>
    <w:rsid w:val="009801F6"/>
    <w:rsid w:val="009C2E11"/>
    <w:rsid w:val="00A42862"/>
    <w:rsid w:val="00A51D65"/>
    <w:rsid w:val="00A94C8C"/>
    <w:rsid w:val="00A97AFC"/>
    <w:rsid w:val="00AA3A1E"/>
    <w:rsid w:val="00AB6BBD"/>
    <w:rsid w:val="00AC764F"/>
    <w:rsid w:val="00AE6C97"/>
    <w:rsid w:val="00B60556"/>
    <w:rsid w:val="00B73EDD"/>
    <w:rsid w:val="00BC79B6"/>
    <w:rsid w:val="00C748E8"/>
    <w:rsid w:val="00C80C9F"/>
    <w:rsid w:val="00C975CA"/>
    <w:rsid w:val="00CC307C"/>
    <w:rsid w:val="00D50DE1"/>
    <w:rsid w:val="00D64A01"/>
    <w:rsid w:val="00D7699E"/>
    <w:rsid w:val="00DA6E76"/>
    <w:rsid w:val="00DA7E8A"/>
    <w:rsid w:val="00DC10F5"/>
    <w:rsid w:val="00DD1FB2"/>
    <w:rsid w:val="00E04371"/>
    <w:rsid w:val="00E06B1F"/>
    <w:rsid w:val="00E07C9F"/>
    <w:rsid w:val="00E1584F"/>
    <w:rsid w:val="00E231AE"/>
    <w:rsid w:val="00E25EB5"/>
    <w:rsid w:val="00E678BA"/>
    <w:rsid w:val="00EA4ADD"/>
    <w:rsid w:val="00EB5BC4"/>
    <w:rsid w:val="00EE1F96"/>
    <w:rsid w:val="00F254A4"/>
    <w:rsid w:val="00F6469A"/>
    <w:rsid w:val="00F812E4"/>
    <w:rsid w:val="00F90E08"/>
    <w:rsid w:val="00FD4F14"/>
    <w:rsid w:val="00FE7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0D35A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eorgia" w:eastAsiaTheme="minorHAnsi" w:hAnsi="Georgia"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0B53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53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53C8"/>
    <w:pPr>
      <w:ind w:left="720"/>
      <w:contextualSpacing/>
    </w:pPr>
  </w:style>
  <w:style w:type="character" w:styleId="Hyperlink">
    <w:name w:val="Hyperlink"/>
    <w:basedOn w:val="DefaultParagraphFont"/>
    <w:uiPriority w:val="99"/>
    <w:unhideWhenUsed/>
    <w:rsid w:val="005A54AD"/>
    <w:rPr>
      <w:color w:val="0563C1" w:themeColor="hyperlink"/>
      <w:u w:val="single"/>
    </w:rPr>
  </w:style>
  <w:style w:type="character" w:styleId="FollowedHyperlink">
    <w:name w:val="FollowedHyperlink"/>
    <w:basedOn w:val="DefaultParagraphFont"/>
    <w:uiPriority w:val="99"/>
    <w:semiHidden/>
    <w:unhideWhenUsed/>
    <w:rsid w:val="005A54AD"/>
    <w:rPr>
      <w:color w:val="954F72" w:themeColor="followedHyperlink"/>
      <w:u w:val="single"/>
    </w:rPr>
  </w:style>
  <w:style w:type="paragraph" w:styleId="NormalIndent">
    <w:name w:val="Normal Indent"/>
    <w:basedOn w:val="Normal"/>
    <w:uiPriority w:val="99"/>
    <w:semiHidden/>
    <w:unhideWhenUsed/>
    <w:rsid w:val="001629F6"/>
    <w:pPr>
      <w:ind w:left="720"/>
    </w:pPr>
  </w:style>
  <w:style w:type="character" w:styleId="UnresolvedMention">
    <w:name w:val="Unresolved Mention"/>
    <w:basedOn w:val="DefaultParagraphFont"/>
    <w:uiPriority w:val="99"/>
    <w:rsid w:val="00AE6C97"/>
    <w:rPr>
      <w:color w:val="605E5C"/>
      <w:shd w:val="clear" w:color="auto" w:fill="E1DFDD"/>
    </w:rPr>
  </w:style>
  <w:style w:type="paragraph" w:styleId="BalloonText">
    <w:name w:val="Balloon Text"/>
    <w:basedOn w:val="Normal"/>
    <w:link w:val="BalloonTextChar"/>
    <w:uiPriority w:val="99"/>
    <w:semiHidden/>
    <w:unhideWhenUsed/>
    <w:rsid w:val="00DD1FB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D1FB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8475356">
      <w:bodyDiv w:val="1"/>
      <w:marLeft w:val="0"/>
      <w:marRight w:val="0"/>
      <w:marTop w:val="0"/>
      <w:marBottom w:val="0"/>
      <w:divBdr>
        <w:top w:val="none" w:sz="0" w:space="0" w:color="auto"/>
        <w:left w:val="none" w:sz="0" w:space="0" w:color="auto"/>
        <w:bottom w:val="none" w:sz="0" w:space="0" w:color="auto"/>
        <w:right w:val="none" w:sz="0" w:space="0" w:color="auto"/>
      </w:divBdr>
    </w:div>
    <w:div w:id="610866580">
      <w:bodyDiv w:val="1"/>
      <w:marLeft w:val="0"/>
      <w:marRight w:val="0"/>
      <w:marTop w:val="0"/>
      <w:marBottom w:val="0"/>
      <w:divBdr>
        <w:top w:val="none" w:sz="0" w:space="0" w:color="auto"/>
        <w:left w:val="none" w:sz="0" w:space="0" w:color="auto"/>
        <w:bottom w:val="none" w:sz="0" w:space="0" w:color="auto"/>
        <w:right w:val="none" w:sz="0" w:space="0" w:color="auto"/>
      </w:divBdr>
    </w:div>
    <w:div w:id="659383425">
      <w:bodyDiv w:val="1"/>
      <w:marLeft w:val="0"/>
      <w:marRight w:val="0"/>
      <w:marTop w:val="0"/>
      <w:marBottom w:val="0"/>
      <w:divBdr>
        <w:top w:val="none" w:sz="0" w:space="0" w:color="auto"/>
        <w:left w:val="none" w:sz="0" w:space="0" w:color="auto"/>
        <w:bottom w:val="none" w:sz="0" w:space="0" w:color="auto"/>
        <w:right w:val="none" w:sz="0" w:space="0" w:color="auto"/>
      </w:divBdr>
    </w:div>
    <w:div w:id="1303727058">
      <w:bodyDiv w:val="1"/>
      <w:marLeft w:val="0"/>
      <w:marRight w:val="0"/>
      <w:marTop w:val="0"/>
      <w:marBottom w:val="0"/>
      <w:divBdr>
        <w:top w:val="none" w:sz="0" w:space="0" w:color="auto"/>
        <w:left w:val="none" w:sz="0" w:space="0" w:color="auto"/>
        <w:bottom w:val="none" w:sz="0" w:space="0" w:color="auto"/>
        <w:right w:val="none" w:sz="0" w:space="0" w:color="auto"/>
      </w:divBdr>
    </w:div>
    <w:div w:id="1417436460">
      <w:bodyDiv w:val="1"/>
      <w:marLeft w:val="0"/>
      <w:marRight w:val="0"/>
      <w:marTop w:val="0"/>
      <w:marBottom w:val="0"/>
      <w:divBdr>
        <w:top w:val="none" w:sz="0" w:space="0" w:color="auto"/>
        <w:left w:val="none" w:sz="0" w:space="0" w:color="auto"/>
        <w:bottom w:val="none" w:sz="0" w:space="0" w:color="auto"/>
        <w:right w:val="none" w:sz="0" w:space="0" w:color="auto"/>
      </w:divBdr>
    </w:div>
    <w:div w:id="1522667496">
      <w:bodyDiv w:val="1"/>
      <w:marLeft w:val="0"/>
      <w:marRight w:val="0"/>
      <w:marTop w:val="0"/>
      <w:marBottom w:val="0"/>
      <w:divBdr>
        <w:top w:val="none" w:sz="0" w:space="0" w:color="auto"/>
        <w:left w:val="none" w:sz="0" w:space="0" w:color="auto"/>
        <w:bottom w:val="none" w:sz="0" w:space="0" w:color="auto"/>
        <w:right w:val="none" w:sz="0" w:space="0" w:color="auto"/>
      </w:divBdr>
    </w:div>
    <w:div w:id="1640265888">
      <w:bodyDiv w:val="1"/>
      <w:marLeft w:val="0"/>
      <w:marRight w:val="0"/>
      <w:marTop w:val="0"/>
      <w:marBottom w:val="0"/>
      <w:divBdr>
        <w:top w:val="none" w:sz="0" w:space="0" w:color="auto"/>
        <w:left w:val="none" w:sz="0" w:space="0" w:color="auto"/>
        <w:bottom w:val="none" w:sz="0" w:space="0" w:color="auto"/>
        <w:right w:val="none" w:sz="0" w:space="0" w:color="auto"/>
      </w:divBdr>
    </w:div>
    <w:div w:id="17428314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dstate.edu/academic-integrity" TargetMode="External"/><Relationship Id="rId13" Type="http://schemas.openxmlformats.org/officeDocument/2006/relationships/hyperlink" Target="https://www.vox.com/the-big-idea/2017/8/18/16165160/confederate-monuments-history-charlottesville-white-supremacy" TargetMode="External"/><Relationship Id="rId3" Type="http://schemas.openxmlformats.org/officeDocument/2006/relationships/settings" Target="settings.xml"/><Relationship Id="rId7" Type="http://schemas.openxmlformats.org/officeDocument/2006/relationships/hyperlink" Target="https://www.indstate.edu/services/student-success/cfss/student-support-services/disability-student-services" TargetMode="External"/><Relationship Id="rId12" Type="http://schemas.openxmlformats.org/officeDocument/2006/relationships/hyperlink" Target="https://www.loc.gov/collections/slave-narratives-from-the-federal-writers-project-1936-to-1938/articles-and-essays/introduction-to-the-wpa-slave-narratives/limitations-of-the-slave-narrative-collec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dstate.edu/equalopportunity-titleix" TargetMode="External"/><Relationship Id="rId11" Type="http://schemas.openxmlformats.org/officeDocument/2006/relationships/hyperlink" Target="https://jacobinmag.com/2012/08/the-war-of-northern-aggression/"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www.indstate.edu/math-writing-center" TargetMode="External"/><Relationship Id="rId4" Type="http://schemas.openxmlformats.org/officeDocument/2006/relationships/webSettings" Target="webSettings.xml"/><Relationship Id="rId9" Type="http://schemas.openxmlformats.org/officeDocument/2006/relationships/hyperlink" Target="http://www2.indstate.edu/c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222</TotalTime>
  <Pages>13</Pages>
  <Words>5123</Words>
  <Characters>29202</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Taylor</dc:creator>
  <cp:keywords/>
  <dc:description/>
  <cp:lastModifiedBy>Jordan Taylor</cp:lastModifiedBy>
  <cp:revision>20</cp:revision>
  <dcterms:created xsi:type="dcterms:W3CDTF">2018-12-20T18:47:00Z</dcterms:created>
  <dcterms:modified xsi:type="dcterms:W3CDTF">2019-05-24T16:44:00Z</dcterms:modified>
</cp:coreProperties>
</file>