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0AE8F4" w14:textId="2145A233" w:rsidR="00454347" w:rsidRPr="005D0261" w:rsidRDefault="00454347" w:rsidP="00062AA8">
      <w:pPr>
        <w:jc w:val="center"/>
        <w:rPr>
          <w:rFonts w:ascii="Garamond" w:hAnsi="Garamond"/>
        </w:rPr>
      </w:pPr>
      <w:r w:rsidRPr="005D0261">
        <w:rPr>
          <w:rFonts w:ascii="Garamond" w:hAnsi="Garamond"/>
          <w:noProof/>
        </w:rPr>
        <w:drawing>
          <wp:inline distT="0" distB="0" distL="0" distR="0" wp14:anchorId="71EF6BCA" wp14:editId="090710F5">
            <wp:extent cx="3107139" cy="3165231"/>
            <wp:effectExtent l="0" t="0" r="444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hilosophic-cock.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3125365" cy="3183797"/>
                    </a:xfrm>
                    <a:prstGeom prst="rect">
                      <a:avLst/>
                    </a:prstGeom>
                  </pic:spPr>
                </pic:pic>
              </a:graphicData>
            </a:graphic>
          </wp:inline>
        </w:drawing>
      </w:r>
    </w:p>
    <w:p w14:paraId="75978838" w14:textId="77777777" w:rsidR="00454347" w:rsidRPr="005D0261" w:rsidRDefault="00454347" w:rsidP="00454347">
      <w:pPr>
        <w:jc w:val="center"/>
        <w:rPr>
          <w:rFonts w:ascii="Garamond" w:hAnsi="Garamond"/>
        </w:rPr>
      </w:pPr>
    </w:p>
    <w:p w14:paraId="5151B34B" w14:textId="77777777" w:rsidR="00454347" w:rsidRDefault="00454347" w:rsidP="00454347">
      <w:pPr>
        <w:jc w:val="center"/>
        <w:rPr>
          <w:rFonts w:ascii="Garamond" w:hAnsi="Garamond"/>
          <w:b/>
        </w:rPr>
      </w:pPr>
      <w:r w:rsidRPr="005D0261">
        <w:rPr>
          <w:rFonts w:ascii="Garamond" w:hAnsi="Garamond"/>
          <w:b/>
        </w:rPr>
        <w:t>Scandal in the Early United States</w:t>
      </w:r>
    </w:p>
    <w:p w14:paraId="46583444" w14:textId="77777777" w:rsidR="00454347" w:rsidRDefault="00454347" w:rsidP="00454347">
      <w:pPr>
        <w:jc w:val="center"/>
        <w:rPr>
          <w:rFonts w:ascii="Garamond" w:hAnsi="Garamond"/>
          <w:b/>
        </w:rPr>
      </w:pPr>
      <w:r>
        <w:rPr>
          <w:rFonts w:ascii="Garamond" w:hAnsi="Garamond"/>
          <w:b/>
        </w:rPr>
        <w:t>HIST 213 — 13713. Spring 2019</w:t>
      </w:r>
    </w:p>
    <w:p w14:paraId="40D9DD62" w14:textId="77777777" w:rsidR="00454347" w:rsidRDefault="00454347" w:rsidP="00454347">
      <w:pPr>
        <w:jc w:val="center"/>
        <w:rPr>
          <w:rFonts w:ascii="Garamond" w:hAnsi="Garamond"/>
          <w:b/>
        </w:rPr>
      </w:pPr>
    </w:p>
    <w:p w14:paraId="010ED9CA" w14:textId="77777777" w:rsidR="00454347" w:rsidRPr="009770E1" w:rsidRDefault="00454347" w:rsidP="00454347">
      <w:pPr>
        <w:rPr>
          <w:rFonts w:ascii="Garamond" w:hAnsi="Garamond"/>
        </w:rPr>
      </w:pPr>
      <w:r>
        <w:rPr>
          <w:rFonts w:ascii="Garamond" w:hAnsi="Garamond"/>
          <w:b/>
        </w:rPr>
        <w:t xml:space="preserve">Instructor: </w:t>
      </w:r>
      <w:r>
        <w:rPr>
          <w:rFonts w:ascii="Garamond" w:hAnsi="Garamond"/>
        </w:rPr>
        <w:t xml:space="preserve">Jordan Taylor. </w:t>
      </w:r>
      <w:r>
        <w:rPr>
          <w:rFonts w:ascii="Garamond" w:hAnsi="Garamond"/>
          <w:b/>
        </w:rPr>
        <w:t xml:space="preserve">Email: </w:t>
      </w:r>
      <w:r w:rsidRPr="0016699E">
        <w:rPr>
          <w:rFonts w:ascii="Garamond" w:hAnsi="Garamond"/>
        </w:rPr>
        <w:t>Jordan.Taylor@indstate.edu</w:t>
      </w:r>
    </w:p>
    <w:p w14:paraId="31C5BE0D" w14:textId="53D4A282" w:rsidR="00454347" w:rsidRDefault="00286E33" w:rsidP="00454347">
      <w:pPr>
        <w:rPr>
          <w:rFonts w:ascii="Garamond" w:hAnsi="Garamond"/>
        </w:rPr>
      </w:pPr>
      <w:r>
        <w:rPr>
          <w:rFonts w:ascii="Garamond" w:hAnsi="Garamond"/>
          <w:b/>
        </w:rPr>
        <w:t>Class t</w:t>
      </w:r>
      <w:r w:rsidR="00454347">
        <w:rPr>
          <w:rFonts w:ascii="Garamond" w:hAnsi="Garamond"/>
          <w:b/>
        </w:rPr>
        <w:t xml:space="preserve">ime and place: </w:t>
      </w:r>
      <w:r w:rsidR="00454347">
        <w:rPr>
          <w:rFonts w:ascii="Garamond" w:hAnsi="Garamond"/>
        </w:rPr>
        <w:t>Tuesdays and Thursdays, 5:00–6:15pm, Stalker Hall 0108</w:t>
      </w:r>
    </w:p>
    <w:p w14:paraId="0A18BDE3" w14:textId="68836762" w:rsidR="00454347" w:rsidRPr="0081009C" w:rsidRDefault="00454347" w:rsidP="00454347">
      <w:pPr>
        <w:rPr>
          <w:rFonts w:ascii="Garamond" w:hAnsi="Garamond"/>
        </w:rPr>
      </w:pPr>
      <w:r>
        <w:rPr>
          <w:rFonts w:ascii="Garamond" w:hAnsi="Garamond"/>
          <w:b/>
        </w:rPr>
        <w:t xml:space="preserve">Office hours: </w:t>
      </w:r>
      <w:r>
        <w:rPr>
          <w:rFonts w:ascii="Garamond" w:hAnsi="Garamond"/>
        </w:rPr>
        <w:t>2:30–3:15, Tuesdays and Thursdays</w:t>
      </w:r>
      <w:r w:rsidR="00286E33">
        <w:rPr>
          <w:rFonts w:ascii="Garamond" w:hAnsi="Garamond"/>
        </w:rPr>
        <w:t xml:space="preserve">, Stalker Hall 006 </w:t>
      </w:r>
    </w:p>
    <w:p w14:paraId="72395F2D" w14:textId="77777777" w:rsidR="00454347" w:rsidRDefault="00454347" w:rsidP="00454347">
      <w:pPr>
        <w:jc w:val="center"/>
        <w:rPr>
          <w:rFonts w:ascii="Garamond" w:hAnsi="Garamond"/>
          <w:b/>
        </w:rPr>
      </w:pPr>
    </w:p>
    <w:p w14:paraId="1E054244" w14:textId="77777777" w:rsidR="00454347" w:rsidRPr="00556DC9" w:rsidRDefault="00454347" w:rsidP="00454347">
      <w:pPr>
        <w:rPr>
          <w:rFonts w:ascii="Garamond" w:hAnsi="Garamond"/>
          <w:b/>
        </w:rPr>
      </w:pPr>
      <w:r>
        <w:rPr>
          <w:rFonts w:ascii="Garamond" w:hAnsi="Garamond"/>
          <w:b/>
        </w:rPr>
        <w:t>Course description</w:t>
      </w:r>
    </w:p>
    <w:p w14:paraId="4ACBDEC7" w14:textId="77777777" w:rsidR="00454347" w:rsidRDefault="00454347" w:rsidP="00454347">
      <w:pPr>
        <w:rPr>
          <w:rFonts w:ascii="Garamond" w:hAnsi="Garamond"/>
          <w:b/>
        </w:rPr>
      </w:pPr>
    </w:p>
    <w:p w14:paraId="0A2E5B5A" w14:textId="77777777" w:rsidR="00454347" w:rsidRPr="00C362F4" w:rsidRDefault="00454347" w:rsidP="00454347">
      <w:pPr>
        <w:rPr>
          <w:rFonts w:ascii="Garamond" w:hAnsi="Garamond"/>
        </w:rPr>
      </w:pPr>
      <w:r>
        <w:rPr>
          <w:rFonts w:ascii="Garamond" w:hAnsi="Garamond"/>
        </w:rPr>
        <w:t xml:space="preserve">Scandals reveal anxiety. Scandal is where politics and the public sphere meet the private sphere. Norms are articulated, defined, and defied through scandal. Events are scandalous because they contravene expectations and because they challenge existing power relationships. </w:t>
      </w:r>
    </w:p>
    <w:p w14:paraId="2F73441E" w14:textId="77777777" w:rsidR="00454347" w:rsidRDefault="00454347" w:rsidP="00454347">
      <w:pPr>
        <w:rPr>
          <w:rFonts w:ascii="Garamond" w:hAnsi="Garamond"/>
          <w:b/>
        </w:rPr>
      </w:pPr>
    </w:p>
    <w:p w14:paraId="7409041E" w14:textId="77777777" w:rsidR="00454347" w:rsidRDefault="00454347" w:rsidP="00454347">
      <w:pPr>
        <w:rPr>
          <w:rFonts w:ascii="Garamond" w:hAnsi="Garamond"/>
        </w:rPr>
      </w:pPr>
      <w:r>
        <w:rPr>
          <w:rFonts w:ascii="Garamond" w:hAnsi="Garamond"/>
        </w:rPr>
        <w:t xml:space="preserve">In this class, we will explore the history of scandal in the early United States at several levels: high politics, personal politics, and through the media. Many of the things that we would consider to be quite scandalous now (such as using government for personal profit) were not necessarily seen that way in the early United States. On the other hand, some things that we mostly accept today (such as premarital sex) were deeply troubling and scandalous in that era. Why? What changed over time? </w:t>
      </w:r>
    </w:p>
    <w:p w14:paraId="18EFEF35" w14:textId="77777777" w:rsidR="00454347" w:rsidRDefault="00454347" w:rsidP="00454347">
      <w:pPr>
        <w:rPr>
          <w:rFonts w:ascii="Garamond" w:hAnsi="Garamond"/>
          <w:b/>
        </w:rPr>
      </w:pPr>
    </w:p>
    <w:p w14:paraId="47B884EB" w14:textId="77777777" w:rsidR="00454347" w:rsidRDefault="00454347" w:rsidP="00454347">
      <w:pPr>
        <w:rPr>
          <w:rFonts w:ascii="Garamond" w:hAnsi="Garamond"/>
          <w:b/>
        </w:rPr>
      </w:pPr>
      <w:r>
        <w:rPr>
          <w:rFonts w:ascii="Garamond" w:hAnsi="Garamond"/>
          <w:b/>
        </w:rPr>
        <w:t>Readings</w:t>
      </w:r>
    </w:p>
    <w:p w14:paraId="0CCFFBD9" w14:textId="77777777" w:rsidR="00454347" w:rsidRDefault="00454347" w:rsidP="00454347">
      <w:pPr>
        <w:rPr>
          <w:rFonts w:ascii="Garamond" w:hAnsi="Garamond"/>
          <w:b/>
        </w:rPr>
      </w:pPr>
    </w:p>
    <w:p w14:paraId="21FD6A75" w14:textId="77777777" w:rsidR="00454347" w:rsidRDefault="00454347" w:rsidP="00454347">
      <w:pPr>
        <w:rPr>
          <w:rFonts w:ascii="Garamond" w:hAnsi="Garamond"/>
        </w:rPr>
      </w:pPr>
      <w:r>
        <w:rPr>
          <w:rFonts w:ascii="Garamond" w:hAnsi="Garamond"/>
        </w:rPr>
        <w:t xml:space="preserve">You will be reading the following three books. Other readings will be on Blackboard. Please bring your copy of these books to class on days when readings from them are due. </w:t>
      </w:r>
    </w:p>
    <w:p w14:paraId="11E9CDF1" w14:textId="77777777" w:rsidR="00454347" w:rsidRDefault="00454347" w:rsidP="00454347">
      <w:pPr>
        <w:rPr>
          <w:rFonts w:ascii="Garamond" w:hAnsi="Garamond"/>
        </w:rPr>
      </w:pPr>
    </w:p>
    <w:p w14:paraId="518E5C4F" w14:textId="77777777" w:rsidR="00454347" w:rsidRPr="00A158EC" w:rsidRDefault="00454347" w:rsidP="00454347">
      <w:pPr>
        <w:pStyle w:val="ListParagraph"/>
        <w:numPr>
          <w:ilvl w:val="0"/>
          <w:numId w:val="1"/>
        </w:numPr>
        <w:rPr>
          <w:rFonts w:ascii="Garamond" w:hAnsi="Garamond"/>
        </w:rPr>
      </w:pPr>
      <w:r w:rsidRPr="00A158EC">
        <w:rPr>
          <w:rFonts w:ascii="Garamond" w:hAnsi="Garamond"/>
        </w:rPr>
        <w:t>Joanne Freeman, </w:t>
      </w:r>
      <w:r w:rsidRPr="00A158EC">
        <w:rPr>
          <w:rFonts w:ascii="Garamond" w:hAnsi="Garamond"/>
          <w:i/>
          <w:iCs/>
        </w:rPr>
        <w:t>Affairs of Honor</w:t>
      </w:r>
      <w:r w:rsidRPr="00A158EC">
        <w:rPr>
          <w:rFonts w:ascii="Garamond" w:hAnsi="Garamond"/>
        </w:rPr>
        <w:t>. ISBN 978-0300097559</w:t>
      </w:r>
    </w:p>
    <w:p w14:paraId="5D7820A8" w14:textId="77777777" w:rsidR="00454347" w:rsidRPr="00A158EC" w:rsidRDefault="00454347" w:rsidP="00454347">
      <w:pPr>
        <w:pStyle w:val="ListParagraph"/>
        <w:numPr>
          <w:ilvl w:val="0"/>
          <w:numId w:val="1"/>
        </w:numPr>
        <w:rPr>
          <w:rFonts w:ascii="Garamond" w:hAnsi="Garamond"/>
        </w:rPr>
      </w:pPr>
      <w:r w:rsidRPr="00A158EC">
        <w:rPr>
          <w:rFonts w:ascii="Garamond" w:hAnsi="Garamond"/>
        </w:rPr>
        <w:t>Patricia Cline Cohen, </w:t>
      </w:r>
      <w:r w:rsidRPr="00A158EC">
        <w:rPr>
          <w:rFonts w:ascii="Garamond" w:hAnsi="Garamond"/>
          <w:i/>
          <w:iCs/>
        </w:rPr>
        <w:t>The Murder of Helen Jewett</w:t>
      </w:r>
      <w:r w:rsidRPr="00A158EC">
        <w:rPr>
          <w:rFonts w:ascii="Garamond" w:hAnsi="Garamond"/>
        </w:rPr>
        <w:t>. ISBN 978-0679740759</w:t>
      </w:r>
    </w:p>
    <w:p w14:paraId="6489C4B1" w14:textId="77777777" w:rsidR="00454347" w:rsidRPr="000D1F9E" w:rsidRDefault="00454347" w:rsidP="00454347">
      <w:pPr>
        <w:pStyle w:val="ListParagraph"/>
        <w:numPr>
          <w:ilvl w:val="0"/>
          <w:numId w:val="1"/>
        </w:numPr>
        <w:rPr>
          <w:rFonts w:ascii="Garamond" w:hAnsi="Garamond"/>
        </w:rPr>
      </w:pPr>
      <w:r w:rsidRPr="00A158EC">
        <w:rPr>
          <w:rFonts w:ascii="Garamond" w:hAnsi="Garamond"/>
        </w:rPr>
        <w:t xml:space="preserve">Cynthia </w:t>
      </w:r>
      <w:proofErr w:type="spellStart"/>
      <w:r w:rsidRPr="00A158EC">
        <w:rPr>
          <w:rFonts w:ascii="Garamond" w:hAnsi="Garamond"/>
        </w:rPr>
        <w:t>Kierner</w:t>
      </w:r>
      <w:proofErr w:type="spellEnd"/>
      <w:r w:rsidRPr="00A158EC">
        <w:rPr>
          <w:rFonts w:ascii="Garamond" w:hAnsi="Garamond"/>
        </w:rPr>
        <w:t>, </w:t>
      </w:r>
      <w:r w:rsidRPr="00A158EC">
        <w:rPr>
          <w:rFonts w:ascii="Garamond" w:hAnsi="Garamond"/>
          <w:i/>
          <w:iCs/>
        </w:rPr>
        <w:t>Scandal at Bizarre. </w:t>
      </w:r>
      <w:r w:rsidRPr="00A158EC">
        <w:rPr>
          <w:rFonts w:ascii="Garamond" w:hAnsi="Garamond"/>
        </w:rPr>
        <w:t>ISBN 978-1403961150 </w:t>
      </w:r>
    </w:p>
    <w:p w14:paraId="144B9737" w14:textId="77777777" w:rsidR="00454347" w:rsidRDefault="00454347" w:rsidP="00454347">
      <w:pPr>
        <w:rPr>
          <w:rFonts w:ascii="Garamond" w:hAnsi="Garamond"/>
          <w:b/>
        </w:rPr>
      </w:pPr>
    </w:p>
    <w:p w14:paraId="32F4D573" w14:textId="77777777" w:rsidR="00454347" w:rsidRDefault="00454347" w:rsidP="00454347">
      <w:pPr>
        <w:rPr>
          <w:rFonts w:ascii="Garamond" w:hAnsi="Garamond"/>
          <w:b/>
        </w:rPr>
      </w:pPr>
      <w:r>
        <w:rPr>
          <w:rFonts w:ascii="Garamond" w:hAnsi="Garamond"/>
          <w:b/>
        </w:rPr>
        <w:lastRenderedPageBreak/>
        <w:t>Learning objectives</w:t>
      </w:r>
    </w:p>
    <w:p w14:paraId="75AD66A7" w14:textId="77777777" w:rsidR="00454347" w:rsidRDefault="00454347" w:rsidP="00454347">
      <w:pPr>
        <w:rPr>
          <w:rFonts w:ascii="Garamond" w:hAnsi="Garamond"/>
          <w:b/>
        </w:rPr>
      </w:pPr>
    </w:p>
    <w:p w14:paraId="1848189F" w14:textId="77777777" w:rsidR="00454347" w:rsidRPr="00BC6375" w:rsidRDefault="00454347" w:rsidP="00454347">
      <w:pPr>
        <w:pStyle w:val="ListParagraph"/>
        <w:numPr>
          <w:ilvl w:val="0"/>
          <w:numId w:val="2"/>
        </w:numPr>
        <w:rPr>
          <w:rFonts w:ascii="Garamond" w:hAnsi="Garamond"/>
        </w:rPr>
      </w:pPr>
      <w:r>
        <w:rPr>
          <w:rFonts w:ascii="Garamond" w:hAnsi="Garamond"/>
          <w:b/>
        </w:rPr>
        <w:t xml:space="preserve">Historical thinking. </w:t>
      </w:r>
    </w:p>
    <w:p w14:paraId="20E53A4B" w14:textId="77777777" w:rsidR="00454347" w:rsidRDefault="00454347" w:rsidP="00454347">
      <w:pPr>
        <w:pStyle w:val="ListParagraph"/>
        <w:numPr>
          <w:ilvl w:val="1"/>
          <w:numId w:val="2"/>
        </w:numPr>
        <w:rPr>
          <w:rFonts w:ascii="Garamond" w:hAnsi="Garamond"/>
        </w:rPr>
      </w:pPr>
      <w:r>
        <w:rPr>
          <w:rFonts w:ascii="Garamond" w:hAnsi="Garamond"/>
        </w:rPr>
        <w:t>You will critically interpret primary sources using historical context.</w:t>
      </w:r>
    </w:p>
    <w:p w14:paraId="14FA215F" w14:textId="77777777" w:rsidR="00454347" w:rsidRDefault="00454347" w:rsidP="00454347">
      <w:pPr>
        <w:pStyle w:val="ListParagraph"/>
        <w:numPr>
          <w:ilvl w:val="1"/>
          <w:numId w:val="2"/>
        </w:numPr>
        <w:rPr>
          <w:rFonts w:ascii="Garamond" w:hAnsi="Garamond"/>
        </w:rPr>
      </w:pPr>
      <w:r>
        <w:rPr>
          <w:rFonts w:ascii="Garamond" w:hAnsi="Garamond"/>
        </w:rPr>
        <w:t xml:space="preserve">You will assess </w:t>
      </w:r>
      <w:r w:rsidRPr="00BC6375">
        <w:rPr>
          <w:rFonts w:ascii="Garamond" w:hAnsi="Garamond"/>
        </w:rPr>
        <w:t xml:space="preserve">how ideas and systems of </w:t>
      </w:r>
      <w:r>
        <w:rPr>
          <w:rFonts w:ascii="Garamond" w:hAnsi="Garamond"/>
        </w:rPr>
        <w:t xml:space="preserve">power change over time. </w:t>
      </w:r>
    </w:p>
    <w:p w14:paraId="5ADEEFFC" w14:textId="77777777" w:rsidR="00454347" w:rsidRPr="00BC6375" w:rsidRDefault="00454347" w:rsidP="00454347">
      <w:pPr>
        <w:pStyle w:val="ListParagraph"/>
        <w:numPr>
          <w:ilvl w:val="1"/>
          <w:numId w:val="2"/>
        </w:numPr>
        <w:rPr>
          <w:rFonts w:ascii="Garamond" w:hAnsi="Garamond"/>
        </w:rPr>
      </w:pPr>
      <w:r>
        <w:rPr>
          <w:rFonts w:ascii="Garamond" w:hAnsi="Garamond"/>
        </w:rPr>
        <w:t>You will analyze the development of historical change by focusing on the lived experiences of individuals in the past.</w:t>
      </w:r>
    </w:p>
    <w:p w14:paraId="35A97269" w14:textId="77777777" w:rsidR="00454347" w:rsidRPr="00BC6375" w:rsidRDefault="00454347" w:rsidP="00454347">
      <w:pPr>
        <w:pStyle w:val="ListParagraph"/>
        <w:numPr>
          <w:ilvl w:val="0"/>
          <w:numId w:val="2"/>
        </w:numPr>
        <w:rPr>
          <w:rFonts w:ascii="Garamond" w:hAnsi="Garamond"/>
        </w:rPr>
      </w:pPr>
      <w:r>
        <w:rPr>
          <w:rFonts w:ascii="Garamond" w:hAnsi="Garamond"/>
          <w:b/>
        </w:rPr>
        <w:t>Skills of analysis.</w:t>
      </w:r>
    </w:p>
    <w:p w14:paraId="4096F425" w14:textId="77777777" w:rsidR="00454347" w:rsidRPr="00A558A2" w:rsidRDefault="00454347" w:rsidP="00454347">
      <w:pPr>
        <w:pStyle w:val="ListParagraph"/>
        <w:numPr>
          <w:ilvl w:val="1"/>
          <w:numId w:val="2"/>
        </w:numPr>
        <w:rPr>
          <w:rFonts w:ascii="Garamond" w:hAnsi="Garamond"/>
        </w:rPr>
      </w:pPr>
      <w:r>
        <w:rPr>
          <w:rFonts w:ascii="Garamond" w:hAnsi="Garamond"/>
        </w:rPr>
        <w:t>You will evaluate historians’ arguments by analyzing their use of evidence, their interpretative choices, and their assumptions.</w:t>
      </w:r>
    </w:p>
    <w:p w14:paraId="7A210CA6" w14:textId="77777777" w:rsidR="00454347" w:rsidRDefault="00454347" w:rsidP="00454347">
      <w:pPr>
        <w:pStyle w:val="ListParagraph"/>
        <w:numPr>
          <w:ilvl w:val="1"/>
          <w:numId w:val="2"/>
        </w:numPr>
        <w:rPr>
          <w:rFonts w:ascii="Garamond" w:hAnsi="Garamond"/>
        </w:rPr>
      </w:pPr>
      <w:r>
        <w:rPr>
          <w:rFonts w:ascii="Garamond" w:hAnsi="Garamond"/>
        </w:rPr>
        <w:t>You will identify how changing media forms shape historical contexts.</w:t>
      </w:r>
    </w:p>
    <w:p w14:paraId="60EF3B02" w14:textId="77777777" w:rsidR="00454347" w:rsidRPr="00BC6375" w:rsidRDefault="00454347" w:rsidP="00454347">
      <w:pPr>
        <w:pStyle w:val="ListParagraph"/>
        <w:numPr>
          <w:ilvl w:val="1"/>
          <w:numId w:val="2"/>
        </w:numPr>
        <w:rPr>
          <w:rFonts w:ascii="Garamond" w:hAnsi="Garamond"/>
        </w:rPr>
      </w:pPr>
      <w:r>
        <w:rPr>
          <w:rFonts w:ascii="Garamond" w:hAnsi="Garamond"/>
        </w:rPr>
        <w:t>You will synthesize and evaluate course materials and historical evidence to construct compelling historical arguments.</w:t>
      </w:r>
    </w:p>
    <w:p w14:paraId="54B79B8F" w14:textId="77777777" w:rsidR="00454347" w:rsidRDefault="00454347" w:rsidP="00454347">
      <w:pPr>
        <w:pStyle w:val="ListParagraph"/>
        <w:numPr>
          <w:ilvl w:val="0"/>
          <w:numId w:val="2"/>
        </w:numPr>
        <w:rPr>
          <w:rFonts w:ascii="Garamond" w:hAnsi="Garamond"/>
        </w:rPr>
      </w:pPr>
      <w:r>
        <w:rPr>
          <w:rFonts w:ascii="Garamond" w:hAnsi="Garamond"/>
          <w:b/>
        </w:rPr>
        <w:t xml:space="preserve">Civic knowledge. </w:t>
      </w:r>
      <w:r>
        <w:rPr>
          <w:rFonts w:ascii="Garamond" w:hAnsi="Garamond"/>
        </w:rPr>
        <w:t>You will make use of historical thinking skills to more clearly understand the world today.</w:t>
      </w:r>
    </w:p>
    <w:p w14:paraId="22D7A301" w14:textId="77777777" w:rsidR="00454347" w:rsidRDefault="00454347" w:rsidP="00454347">
      <w:pPr>
        <w:rPr>
          <w:rFonts w:ascii="Garamond" w:hAnsi="Garamond"/>
          <w:b/>
        </w:rPr>
      </w:pPr>
    </w:p>
    <w:p w14:paraId="45951FF9" w14:textId="77777777" w:rsidR="00454347" w:rsidRPr="009770E1" w:rsidRDefault="00454347" w:rsidP="00454347">
      <w:pPr>
        <w:rPr>
          <w:rFonts w:ascii="Garamond" w:hAnsi="Garamond"/>
        </w:rPr>
      </w:pPr>
      <w:r w:rsidRPr="00E6053A">
        <w:rPr>
          <w:rFonts w:ascii="Garamond" w:hAnsi="Garamond"/>
          <w:b/>
        </w:rPr>
        <w:t>Grading:</w:t>
      </w:r>
    </w:p>
    <w:p w14:paraId="04F87FA8" w14:textId="77777777" w:rsidR="00454347" w:rsidRPr="00E6053A" w:rsidRDefault="00454347" w:rsidP="00454347">
      <w:pPr>
        <w:rPr>
          <w:rFonts w:ascii="Garamond" w:hAnsi="Garamond"/>
          <w:b/>
        </w:rPr>
      </w:pPr>
    </w:p>
    <w:p w14:paraId="4C460E99" w14:textId="77777777" w:rsidR="00454347" w:rsidRDefault="00454347" w:rsidP="00454347">
      <w:pPr>
        <w:rPr>
          <w:rFonts w:ascii="Garamond" w:hAnsi="Garamond"/>
        </w:rPr>
      </w:pPr>
      <w:r>
        <w:rPr>
          <w:rFonts w:ascii="Garamond" w:hAnsi="Garamond"/>
        </w:rPr>
        <w:t>Meeting with instructor</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20 points (2%)</w:t>
      </w:r>
    </w:p>
    <w:p w14:paraId="36AAD0C2" w14:textId="381A67A1" w:rsidR="00454347" w:rsidRDefault="00AC6770" w:rsidP="00454347">
      <w:pPr>
        <w:rPr>
          <w:rFonts w:ascii="Garamond" w:hAnsi="Garamond"/>
        </w:rPr>
      </w:pPr>
      <w:r>
        <w:rPr>
          <w:rFonts w:ascii="Garamond" w:hAnsi="Garamond"/>
        </w:rPr>
        <w:t>Discussion leader</w:t>
      </w:r>
      <w:r>
        <w:rPr>
          <w:rFonts w:ascii="Garamond" w:hAnsi="Garamond"/>
        </w:rPr>
        <w:tab/>
      </w:r>
      <w:r>
        <w:rPr>
          <w:rFonts w:ascii="Garamond" w:hAnsi="Garamond"/>
        </w:rPr>
        <w:tab/>
      </w:r>
      <w:r>
        <w:rPr>
          <w:rFonts w:ascii="Garamond" w:hAnsi="Garamond"/>
        </w:rPr>
        <w:tab/>
      </w:r>
      <w:r>
        <w:rPr>
          <w:rFonts w:ascii="Garamond" w:hAnsi="Garamond"/>
        </w:rPr>
        <w:tab/>
      </w:r>
      <w:r w:rsidR="00454347">
        <w:rPr>
          <w:rFonts w:ascii="Garamond" w:hAnsi="Garamond"/>
        </w:rPr>
        <w:tab/>
      </w:r>
      <w:r w:rsidR="00454347">
        <w:rPr>
          <w:rFonts w:ascii="Garamond" w:hAnsi="Garamond"/>
        </w:rPr>
        <w:tab/>
        <w:t>80 points (8%)</w:t>
      </w:r>
    </w:p>
    <w:p w14:paraId="52177FC3" w14:textId="77777777" w:rsidR="00454347" w:rsidRDefault="00454347" w:rsidP="00454347">
      <w:pPr>
        <w:rPr>
          <w:rFonts w:ascii="Garamond" w:hAnsi="Garamond"/>
        </w:rPr>
      </w:pPr>
      <w:r w:rsidRPr="009770E1">
        <w:rPr>
          <w:rFonts w:ascii="Garamond" w:hAnsi="Garamond"/>
        </w:rPr>
        <w:t xml:space="preserve">Attendance, participation, and quizzes: </w:t>
      </w:r>
      <w:r w:rsidRPr="009770E1">
        <w:rPr>
          <w:rFonts w:ascii="Garamond" w:hAnsi="Garamond"/>
        </w:rPr>
        <w:tab/>
      </w:r>
      <w:r w:rsidRPr="009770E1">
        <w:rPr>
          <w:rFonts w:ascii="Garamond" w:hAnsi="Garamond"/>
        </w:rPr>
        <w:tab/>
      </w:r>
      <w:r w:rsidRPr="009770E1">
        <w:rPr>
          <w:rFonts w:ascii="Garamond" w:hAnsi="Garamond"/>
        </w:rPr>
        <w:tab/>
      </w:r>
      <w:r>
        <w:rPr>
          <w:rFonts w:ascii="Garamond" w:hAnsi="Garamond"/>
        </w:rPr>
        <w:t>250</w:t>
      </w:r>
      <w:r w:rsidRPr="009770E1">
        <w:rPr>
          <w:rFonts w:ascii="Garamond" w:hAnsi="Garamond"/>
        </w:rPr>
        <w:t xml:space="preserve"> points (</w:t>
      </w:r>
      <w:r>
        <w:rPr>
          <w:rFonts w:ascii="Garamond" w:hAnsi="Garamond"/>
        </w:rPr>
        <w:t>25</w:t>
      </w:r>
      <w:r w:rsidRPr="009770E1">
        <w:rPr>
          <w:rFonts w:ascii="Garamond" w:hAnsi="Garamond"/>
        </w:rPr>
        <w:t>%)</w:t>
      </w:r>
    </w:p>
    <w:p w14:paraId="6A8D3B25" w14:textId="77777777" w:rsidR="00454347" w:rsidRDefault="00454347" w:rsidP="00454347">
      <w:pPr>
        <w:rPr>
          <w:rFonts w:ascii="Garamond" w:hAnsi="Garamond"/>
        </w:rPr>
      </w:pPr>
      <w:r>
        <w:rPr>
          <w:rFonts w:ascii="Garamond" w:hAnsi="Garamond"/>
        </w:rPr>
        <w:t xml:space="preserve">Three short essays (highest two: 100 pts; lowest: 50 pts) </w:t>
      </w:r>
      <w:r w:rsidRPr="009770E1">
        <w:rPr>
          <w:rFonts w:ascii="Garamond" w:hAnsi="Garamond"/>
        </w:rPr>
        <w:tab/>
      </w:r>
      <w:r>
        <w:rPr>
          <w:rFonts w:ascii="Garamond" w:hAnsi="Garamond"/>
        </w:rPr>
        <w:t>250</w:t>
      </w:r>
      <w:r w:rsidRPr="009770E1">
        <w:rPr>
          <w:rFonts w:ascii="Garamond" w:hAnsi="Garamond"/>
        </w:rPr>
        <w:t xml:space="preserve"> points (</w:t>
      </w:r>
      <w:r>
        <w:rPr>
          <w:rFonts w:ascii="Garamond" w:hAnsi="Garamond"/>
        </w:rPr>
        <w:t>25</w:t>
      </w:r>
      <w:r w:rsidRPr="009770E1">
        <w:rPr>
          <w:rFonts w:ascii="Garamond" w:hAnsi="Garamond"/>
        </w:rPr>
        <w:t>%</w:t>
      </w:r>
      <w:r>
        <w:rPr>
          <w:rFonts w:ascii="Garamond" w:hAnsi="Garamond"/>
        </w:rPr>
        <w:t>)</w:t>
      </w:r>
      <w:r w:rsidRPr="009770E1">
        <w:rPr>
          <w:rFonts w:ascii="Garamond" w:hAnsi="Garamond"/>
        </w:rPr>
        <w:tab/>
      </w:r>
      <w:r w:rsidRPr="009770E1">
        <w:rPr>
          <w:rFonts w:ascii="Garamond" w:hAnsi="Garamond"/>
        </w:rPr>
        <w:tab/>
      </w:r>
      <w:r w:rsidRPr="009770E1">
        <w:rPr>
          <w:rFonts w:ascii="Garamond" w:hAnsi="Garamond"/>
        </w:rPr>
        <w:tab/>
      </w:r>
    </w:p>
    <w:p w14:paraId="4722FC71" w14:textId="77777777" w:rsidR="00454347" w:rsidRPr="009770E1" w:rsidRDefault="00454347" w:rsidP="00454347">
      <w:pPr>
        <w:rPr>
          <w:rFonts w:ascii="Garamond" w:hAnsi="Garamond"/>
        </w:rPr>
      </w:pPr>
      <w:r w:rsidRPr="009770E1">
        <w:rPr>
          <w:rFonts w:ascii="Garamond" w:hAnsi="Garamond"/>
        </w:rPr>
        <w:t xml:space="preserve">Primary source analysis: </w:t>
      </w:r>
      <w:r w:rsidRPr="009770E1">
        <w:rPr>
          <w:rFonts w:ascii="Garamond" w:hAnsi="Garamond"/>
        </w:rPr>
        <w:tab/>
      </w:r>
      <w:r w:rsidRPr="009770E1">
        <w:rPr>
          <w:rFonts w:ascii="Garamond" w:hAnsi="Garamond"/>
        </w:rPr>
        <w:tab/>
      </w:r>
      <w:r w:rsidRPr="009770E1">
        <w:rPr>
          <w:rFonts w:ascii="Garamond" w:hAnsi="Garamond"/>
        </w:rPr>
        <w:tab/>
      </w:r>
      <w:r w:rsidRPr="009770E1">
        <w:rPr>
          <w:rFonts w:ascii="Garamond" w:hAnsi="Garamond"/>
        </w:rPr>
        <w:tab/>
      </w:r>
      <w:r w:rsidRPr="009770E1">
        <w:rPr>
          <w:rFonts w:ascii="Garamond" w:hAnsi="Garamond"/>
        </w:rPr>
        <w:tab/>
        <w:t>1</w:t>
      </w:r>
      <w:r>
        <w:rPr>
          <w:rFonts w:ascii="Garamond" w:hAnsi="Garamond"/>
        </w:rPr>
        <w:t>0</w:t>
      </w:r>
      <w:r w:rsidRPr="009770E1">
        <w:rPr>
          <w:rFonts w:ascii="Garamond" w:hAnsi="Garamond"/>
        </w:rPr>
        <w:t>0 points (1</w:t>
      </w:r>
      <w:r>
        <w:rPr>
          <w:rFonts w:ascii="Garamond" w:hAnsi="Garamond"/>
        </w:rPr>
        <w:t>0</w:t>
      </w:r>
      <w:r w:rsidRPr="009770E1">
        <w:rPr>
          <w:rFonts w:ascii="Garamond" w:hAnsi="Garamond"/>
        </w:rPr>
        <w:t>%)</w:t>
      </w:r>
    </w:p>
    <w:p w14:paraId="243B5A83" w14:textId="77777777" w:rsidR="00454347" w:rsidRPr="009770E1" w:rsidRDefault="00454347" w:rsidP="00454347">
      <w:pPr>
        <w:rPr>
          <w:rFonts w:ascii="Garamond" w:hAnsi="Garamond"/>
        </w:rPr>
      </w:pPr>
      <w:r w:rsidRPr="009770E1">
        <w:rPr>
          <w:rFonts w:ascii="Garamond" w:hAnsi="Garamond"/>
        </w:rPr>
        <w:t xml:space="preserve">Annotated advice manual: </w:t>
      </w:r>
      <w:r w:rsidRPr="009770E1">
        <w:rPr>
          <w:rFonts w:ascii="Garamond" w:hAnsi="Garamond"/>
        </w:rPr>
        <w:tab/>
      </w:r>
      <w:r w:rsidRPr="009770E1">
        <w:rPr>
          <w:rFonts w:ascii="Garamond" w:hAnsi="Garamond"/>
        </w:rPr>
        <w:tab/>
      </w:r>
      <w:r w:rsidRPr="009770E1">
        <w:rPr>
          <w:rFonts w:ascii="Garamond" w:hAnsi="Garamond"/>
        </w:rPr>
        <w:tab/>
      </w:r>
      <w:r w:rsidRPr="009770E1">
        <w:rPr>
          <w:rFonts w:ascii="Garamond" w:hAnsi="Garamond"/>
        </w:rPr>
        <w:tab/>
      </w:r>
      <w:r w:rsidRPr="009770E1">
        <w:rPr>
          <w:rFonts w:ascii="Garamond" w:hAnsi="Garamond"/>
        </w:rPr>
        <w:tab/>
        <w:t>1</w:t>
      </w:r>
      <w:r>
        <w:rPr>
          <w:rFonts w:ascii="Garamond" w:hAnsi="Garamond"/>
        </w:rPr>
        <w:t>5</w:t>
      </w:r>
      <w:r w:rsidRPr="009770E1">
        <w:rPr>
          <w:rFonts w:ascii="Garamond" w:hAnsi="Garamond"/>
        </w:rPr>
        <w:t>0 points (1</w:t>
      </w:r>
      <w:r>
        <w:rPr>
          <w:rFonts w:ascii="Garamond" w:hAnsi="Garamond"/>
        </w:rPr>
        <w:t>5</w:t>
      </w:r>
      <w:r w:rsidRPr="009770E1">
        <w:rPr>
          <w:rFonts w:ascii="Garamond" w:hAnsi="Garamond"/>
        </w:rPr>
        <w:t>%)</w:t>
      </w:r>
    </w:p>
    <w:p w14:paraId="140C16CE" w14:textId="77777777" w:rsidR="00454347" w:rsidRPr="009770E1" w:rsidRDefault="00454347" w:rsidP="00454347">
      <w:pPr>
        <w:rPr>
          <w:rFonts w:ascii="Garamond" w:hAnsi="Garamond"/>
        </w:rPr>
      </w:pPr>
      <w:r w:rsidRPr="009770E1">
        <w:rPr>
          <w:rFonts w:ascii="Garamond" w:hAnsi="Garamond"/>
        </w:rPr>
        <w:t xml:space="preserve">Modernized scandal: </w:t>
      </w:r>
      <w:r w:rsidRPr="009770E1">
        <w:rPr>
          <w:rFonts w:ascii="Garamond" w:hAnsi="Garamond"/>
        </w:rPr>
        <w:tab/>
      </w:r>
      <w:r w:rsidRPr="009770E1">
        <w:rPr>
          <w:rFonts w:ascii="Garamond" w:hAnsi="Garamond"/>
        </w:rPr>
        <w:tab/>
      </w:r>
      <w:r w:rsidRPr="009770E1">
        <w:rPr>
          <w:rFonts w:ascii="Garamond" w:hAnsi="Garamond"/>
        </w:rPr>
        <w:tab/>
      </w:r>
      <w:r w:rsidRPr="009770E1">
        <w:rPr>
          <w:rFonts w:ascii="Garamond" w:hAnsi="Garamond"/>
        </w:rPr>
        <w:tab/>
      </w:r>
      <w:r w:rsidRPr="009770E1">
        <w:rPr>
          <w:rFonts w:ascii="Garamond" w:hAnsi="Garamond"/>
        </w:rPr>
        <w:tab/>
      </w:r>
      <w:r w:rsidRPr="009770E1">
        <w:rPr>
          <w:rFonts w:ascii="Garamond" w:hAnsi="Garamond"/>
        </w:rPr>
        <w:tab/>
        <w:t>150 points (15%)</w:t>
      </w:r>
    </w:p>
    <w:p w14:paraId="2ED38DB1" w14:textId="77777777" w:rsidR="00454347" w:rsidRDefault="00454347" w:rsidP="00454347">
      <w:pPr>
        <w:rPr>
          <w:rFonts w:ascii="Garamond" w:hAnsi="Garamond"/>
        </w:rPr>
      </w:pPr>
      <w:r>
        <w:rPr>
          <w:rFonts w:ascii="Garamond" w:hAnsi="Garamond"/>
        </w:rPr>
        <w:t>Total</w:t>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r>
      <w:r>
        <w:rPr>
          <w:rFonts w:ascii="Garamond" w:hAnsi="Garamond"/>
        </w:rPr>
        <w:tab/>
        <w:t>1,000 points</w:t>
      </w:r>
    </w:p>
    <w:p w14:paraId="04EF8344" w14:textId="77777777" w:rsidR="00454347" w:rsidRDefault="00454347" w:rsidP="00454347">
      <w:pPr>
        <w:rPr>
          <w:rFonts w:ascii="Garamond" w:hAnsi="Garamond"/>
        </w:rPr>
      </w:pPr>
    </w:p>
    <w:p w14:paraId="738B7183" w14:textId="77777777" w:rsidR="00454347" w:rsidRDefault="00454347" w:rsidP="00454347">
      <w:pPr>
        <w:rPr>
          <w:rFonts w:ascii="Garamond" w:hAnsi="Garamond"/>
        </w:rPr>
      </w:pPr>
      <w:r w:rsidRPr="00102F90">
        <w:rPr>
          <w:rFonts w:ascii="Garamond" w:hAnsi="Garamond"/>
        </w:rPr>
        <w:t>A+</w:t>
      </w:r>
      <w:r>
        <w:rPr>
          <w:rFonts w:ascii="Garamond" w:hAnsi="Garamond"/>
        </w:rPr>
        <w:t>: 980–1,000 points. A: 920–979. A-: 900–919.</w:t>
      </w:r>
    </w:p>
    <w:p w14:paraId="478E9611" w14:textId="77777777" w:rsidR="00454347" w:rsidRPr="00102F90" w:rsidRDefault="00454347" w:rsidP="00454347">
      <w:pPr>
        <w:rPr>
          <w:rFonts w:ascii="Garamond" w:hAnsi="Garamond"/>
        </w:rPr>
      </w:pPr>
      <w:r>
        <w:rPr>
          <w:rFonts w:ascii="Garamond" w:hAnsi="Garamond"/>
        </w:rPr>
        <w:t>B+: 880–899 points. B: 820–879. B-: 800–819.</w:t>
      </w:r>
    </w:p>
    <w:p w14:paraId="441FDE2C" w14:textId="77777777" w:rsidR="00454347" w:rsidRDefault="00454347" w:rsidP="00454347">
      <w:pPr>
        <w:rPr>
          <w:rFonts w:ascii="Garamond" w:hAnsi="Garamond"/>
        </w:rPr>
      </w:pPr>
      <w:r>
        <w:rPr>
          <w:rFonts w:ascii="Garamond" w:hAnsi="Garamond"/>
        </w:rPr>
        <w:t>C+: 780–799 points. C: 720–779. C-: 700–719.</w:t>
      </w:r>
    </w:p>
    <w:p w14:paraId="159B0937" w14:textId="77777777" w:rsidR="00454347" w:rsidRDefault="00454347" w:rsidP="00454347">
      <w:pPr>
        <w:rPr>
          <w:rFonts w:ascii="Garamond" w:hAnsi="Garamond"/>
        </w:rPr>
      </w:pPr>
      <w:r>
        <w:rPr>
          <w:rFonts w:ascii="Garamond" w:hAnsi="Garamond"/>
        </w:rPr>
        <w:t>D+: 680–699 points. D: 620–679. D-: 600–619.</w:t>
      </w:r>
    </w:p>
    <w:p w14:paraId="77BD448A" w14:textId="77777777" w:rsidR="00454347" w:rsidRPr="009770E1" w:rsidRDefault="00454347" w:rsidP="00454347">
      <w:pPr>
        <w:rPr>
          <w:rFonts w:ascii="Garamond" w:hAnsi="Garamond"/>
        </w:rPr>
      </w:pPr>
      <w:r>
        <w:rPr>
          <w:rFonts w:ascii="Garamond" w:hAnsi="Garamond"/>
        </w:rPr>
        <w:t>F: 599 or below.</w:t>
      </w:r>
    </w:p>
    <w:p w14:paraId="32FB5FDD" w14:textId="77777777" w:rsidR="00454347" w:rsidRDefault="00454347" w:rsidP="00454347">
      <w:pPr>
        <w:rPr>
          <w:rFonts w:ascii="Garamond" w:hAnsi="Garamond"/>
          <w:b/>
        </w:rPr>
      </w:pPr>
    </w:p>
    <w:p w14:paraId="70997354" w14:textId="77777777" w:rsidR="00454347" w:rsidRDefault="00454347" w:rsidP="00454347">
      <w:pPr>
        <w:rPr>
          <w:rFonts w:ascii="Garamond" w:hAnsi="Garamond"/>
          <w:b/>
        </w:rPr>
      </w:pPr>
      <w:r>
        <w:rPr>
          <w:rFonts w:ascii="Garamond" w:hAnsi="Garamond"/>
          <w:b/>
        </w:rPr>
        <w:t>Meeting with instructor: due Feb. 7</w:t>
      </w:r>
    </w:p>
    <w:p w14:paraId="49EA59BF" w14:textId="77777777" w:rsidR="00454347" w:rsidRDefault="00454347" w:rsidP="00454347">
      <w:pPr>
        <w:rPr>
          <w:rFonts w:ascii="Garamond" w:hAnsi="Garamond"/>
          <w:b/>
        </w:rPr>
      </w:pPr>
    </w:p>
    <w:p w14:paraId="3E81D485" w14:textId="77777777" w:rsidR="00454347" w:rsidRDefault="00454347" w:rsidP="00454347">
      <w:pPr>
        <w:rPr>
          <w:rFonts w:ascii="Garamond" w:hAnsi="Garamond"/>
        </w:rPr>
      </w:pPr>
      <w:r>
        <w:rPr>
          <w:rFonts w:ascii="Garamond" w:hAnsi="Garamond"/>
        </w:rPr>
        <w:t xml:space="preserve">In the first four weeks, you are required to speak with me individually. </w:t>
      </w:r>
      <w:r w:rsidRPr="0084730C">
        <w:rPr>
          <w:rFonts w:ascii="Garamond" w:hAnsi="Garamond"/>
        </w:rPr>
        <w:t xml:space="preserve">This meeting will provide an opportunity to discuss your expectations and hopes for the class, </w:t>
      </w:r>
      <w:proofErr w:type="spellStart"/>
      <w:r w:rsidRPr="0084730C">
        <w:rPr>
          <w:rFonts w:ascii="Garamond" w:hAnsi="Garamond"/>
        </w:rPr>
        <w:t>your</w:t>
      </w:r>
      <w:proofErr w:type="spellEnd"/>
      <w:r w:rsidRPr="0084730C">
        <w:rPr>
          <w:rFonts w:ascii="Garamond" w:hAnsi="Garamond"/>
        </w:rPr>
        <w:t xml:space="preserve"> learning needs, and any concerns in a casual, non-confrontational atmosphere. We may also discuss how this class can help you with your course of study at Indiana </w:t>
      </w:r>
      <w:r>
        <w:rPr>
          <w:rFonts w:ascii="Garamond" w:hAnsi="Garamond"/>
        </w:rPr>
        <w:t xml:space="preserve">State </w:t>
      </w:r>
      <w:r w:rsidRPr="0084730C">
        <w:rPr>
          <w:rFonts w:ascii="Garamond" w:hAnsi="Garamond"/>
        </w:rPr>
        <w:t>University and your future.</w:t>
      </w:r>
      <w:r>
        <w:rPr>
          <w:rFonts w:ascii="Garamond" w:hAnsi="Garamond"/>
        </w:rPr>
        <w:t xml:space="preserve"> I will bring a basic list of questions as a starting point that includes basic biographical information (Where are you from? What are you studying? How do you want me to refer to you?) as well as some questions about our class (Is there anything you’re excited or worried about in the class? Why did you take this class?). </w:t>
      </w:r>
    </w:p>
    <w:p w14:paraId="15C2CDE2" w14:textId="77777777" w:rsidR="00454347" w:rsidRDefault="00454347" w:rsidP="00454347">
      <w:pPr>
        <w:rPr>
          <w:rFonts w:ascii="Garamond" w:hAnsi="Garamond"/>
        </w:rPr>
      </w:pPr>
    </w:p>
    <w:p w14:paraId="6D61093A" w14:textId="77777777" w:rsidR="00454347" w:rsidRDefault="00454347" w:rsidP="00454347">
      <w:pPr>
        <w:rPr>
          <w:rFonts w:ascii="Garamond" w:hAnsi="Garamond"/>
        </w:rPr>
      </w:pPr>
      <w:r w:rsidRPr="0084730C">
        <w:rPr>
          <w:rFonts w:ascii="Garamond" w:hAnsi="Garamond"/>
        </w:rPr>
        <w:t>This conversation does not need to be long.</w:t>
      </w:r>
      <w:r>
        <w:rPr>
          <w:rFonts w:ascii="Garamond" w:hAnsi="Garamond"/>
        </w:rPr>
        <w:t xml:space="preserve"> It could take from 10 minutes to an hour. It can take place in office hours, after class, or at another time that’s convenient. You are responsible for attending office hours or setting up another time to meet. Please do so by </w:t>
      </w:r>
      <w:r>
        <w:rPr>
          <w:rFonts w:ascii="Garamond" w:hAnsi="Garamond"/>
          <w:b/>
        </w:rPr>
        <w:t>Feb. 7</w:t>
      </w:r>
      <w:r>
        <w:rPr>
          <w:rFonts w:ascii="Garamond" w:hAnsi="Garamond"/>
        </w:rPr>
        <w:t>. This assignment is graded as a pass/fail.</w:t>
      </w:r>
    </w:p>
    <w:p w14:paraId="3EABE3C4" w14:textId="77777777" w:rsidR="00454347" w:rsidRPr="00E6053A" w:rsidRDefault="00454347" w:rsidP="00454347">
      <w:pPr>
        <w:rPr>
          <w:rFonts w:ascii="Garamond" w:hAnsi="Garamond"/>
          <w:b/>
        </w:rPr>
      </w:pPr>
      <w:r w:rsidRPr="00E6053A">
        <w:rPr>
          <w:rFonts w:ascii="Garamond" w:hAnsi="Garamond"/>
          <w:b/>
        </w:rPr>
        <w:lastRenderedPageBreak/>
        <w:t>Attendance, participation, and quizzes</w:t>
      </w:r>
    </w:p>
    <w:p w14:paraId="634DAD0B" w14:textId="77777777" w:rsidR="00454347" w:rsidRPr="00E6053A" w:rsidRDefault="00454347" w:rsidP="00454347">
      <w:pPr>
        <w:rPr>
          <w:rFonts w:ascii="Garamond" w:hAnsi="Garamond"/>
          <w:b/>
        </w:rPr>
      </w:pPr>
    </w:p>
    <w:p w14:paraId="35F46CD8" w14:textId="77777777" w:rsidR="00454347" w:rsidRDefault="00454347" w:rsidP="00454347">
      <w:pPr>
        <w:rPr>
          <w:rFonts w:ascii="Garamond" w:hAnsi="Garamond"/>
        </w:rPr>
      </w:pPr>
      <w:r w:rsidRPr="00E6053A">
        <w:rPr>
          <w:rFonts w:ascii="Garamond" w:hAnsi="Garamond"/>
        </w:rPr>
        <w:t xml:space="preserve">This course will feature some lecture, but much of the time you will be discussing readings with fellow students, analyzing primary sources, or engaging with web-based tools and databases. </w:t>
      </w:r>
      <w:r>
        <w:rPr>
          <w:rFonts w:ascii="Garamond" w:hAnsi="Garamond"/>
          <w:i/>
        </w:rPr>
        <w:t>A significant amount of your work for this class will take place during class</w:t>
      </w:r>
      <w:r>
        <w:rPr>
          <w:rFonts w:ascii="Garamond" w:hAnsi="Garamond"/>
        </w:rPr>
        <w:t xml:space="preserve">. </w:t>
      </w:r>
      <w:r w:rsidRPr="00E6053A">
        <w:rPr>
          <w:rFonts w:ascii="Garamond" w:hAnsi="Garamond"/>
        </w:rPr>
        <w:t xml:space="preserve">It is </w:t>
      </w:r>
      <w:r>
        <w:rPr>
          <w:rFonts w:ascii="Garamond" w:hAnsi="Garamond"/>
        </w:rPr>
        <w:t xml:space="preserve">therefore </w:t>
      </w:r>
      <w:r w:rsidRPr="00E6053A">
        <w:rPr>
          <w:rFonts w:ascii="Garamond" w:hAnsi="Garamond"/>
        </w:rPr>
        <w:t>essential that you attend class and actively participate</w:t>
      </w:r>
      <w:r>
        <w:rPr>
          <w:rFonts w:ascii="Garamond" w:hAnsi="Garamond"/>
        </w:rPr>
        <w:t>.</w:t>
      </w:r>
    </w:p>
    <w:p w14:paraId="7D0058E1" w14:textId="77777777" w:rsidR="00454347" w:rsidRDefault="00454347" w:rsidP="00454347">
      <w:pPr>
        <w:rPr>
          <w:rFonts w:ascii="Garamond" w:hAnsi="Garamond"/>
        </w:rPr>
      </w:pPr>
    </w:p>
    <w:p w14:paraId="115EBBB5" w14:textId="77777777" w:rsidR="00454347" w:rsidRDefault="00454347" w:rsidP="00454347">
      <w:pPr>
        <w:rPr>
          <w:rFonts w:ascii="Garamond" w:hAnsi="Garamond"/>
        </w:rPr>
      </w:pPr>
      <w:r>
        <w:rPr>
          <w:rFonts w:ascii="Garamond" w:hAnsi="Garamond"/>
        </w:rPr>
        <w:t>After each day of class, I record every student’s individual participation on a scale of 0–3:</w:t>
      </w:r>
    </w:p>
    <w:p w14:paraId="7A53CDEA" w14:textId="77777777" w:rsidR="00454347" w:rsidRDefault="00454347" w:rsidP="00454347">
      <w:pPr>
        <w:rPr>
          <w:rFonts w:ascii="Garamond" w:hAnsi="Garamond"/>
        </w:rPr>
      </w:pPr>
    </w:p>
    <w:p w14:paraId="7C0F8EED" w14:textId="77777777" w:rsidR="00454347" w:rsidRPr="00E6053A" w:rsidRDefault="00454347" w:rsidP="00454347">
      <w:pPr>
        <w:pStyle w:val="ListParagraph"/>
        <w:rPr>
          <w:rFonts w:ascii="Garamond" w:hAnsi="Garamond"/>
        </w:rPr>
      </w:pPr>
      <w:r w:rsidRPr="00E6053A">
        <w:rPr>
          <w:rFonts w:ascii="Garamond" w:hAnsi="Garamond"/>
        </w:rPr>
        <w:t xml:space="preserve">0: Absent, unexcused. </w:t>
      </w:r>
    </w:p>
    <w:p w14:paraId="7BEB234A" w14:textId="77777777" w:rsidR="00454347" w:rsidRPr="00E6053A" w:rsidRDefault="00454347" w:rsidP="00454347">
      <w:pPr>
        <w:pStyle w:val="ListParagraph"/>
        <w:rPr>
          <w:rFonts w:ascii="Garamond" w:hAnsi="Garamond"/>
        </w:rPr>
      </w:pPr>
      <w:r w:rsidRPr="00E6053A">
        <w:rPr>
          <w:rFonts w:ascii="Garamond" w:hAnsi="Garamond"/>
        </w:rPr>
        <w:t xml:space="preserve">1: Failed to demonstrate any engagement with course topics and materials. </w:t>
      </w:r>
    </w:p>
    <w:p w14:paraId="06B5BE34" w14:textId="77777777" w:rsidR="00454347" w:rsidRPr="00E6053A" w:rsidRDefault="00454347" w:rsidP="00454347">
      <w:pPr>
        <w:pStyle w:val="ListParagraph"/>
        <w:rPr>
          <w:rFonts w:ascii="Garamond" w:hAnsi="Garamond"/>
        </w:rPr>
      </w:pPr>
      <w:r w:rsidRPr="00E6053A">
        <w:rPr>
          <w:rFonts w:ascii="Garamond" w:hAnsi="Garamond"/>
        </w:rPr>
        <w:t xml:space="preserve">2: Limited engagement with course topics and materials. </w:t>
      </w:r>
    </w:p>
    <w:p w14:paraId="054E8F29" w14:textId="77777777" w:rsidR="00454347" w:rsidRPr="00E6053A" w:rsidRDefault="00454347" w:rsidP="00454347">
      <w:pPr>
        <w:pStyle w:val="ListParagraph"/>
        <w:rPr>
          <w:rFonts w:ascii="Garamond" w:hAnsi="Garamond"/>
        </w:rPr>
      </w:pPr>
      <w:r w:rsidRPr="00E6053A">
        <w:rPr>
          <w:rFonts w:ascii="Garamond" w:hAnsi="Garamond"/>
        </w:rPr>
        <w:t xml:space="preserve">3: Engaged closely with course topics and materials. </w:t>
      </w:r>
    </w:p>
    <w:p w14:paraId="31D6C933" w14:textId="77777777" w:rsidR="00454347" w:rsidRDefault="00454347" w:rsidP="00454347">
      <w:pPr>
        <w:rPr>
          <w:rFonts w:ascii="Garamond" w:hAnsi="Garamond"/>
        </w:rPr>
      </w:pPr>
    </w:p>
    <w:p w14:paraId="17F170F0" w14:textId="2555DB47" w:rsidR="00454347" w:rsidRPr="00E6053A" w:rsidRDefault="00454347" w:rsidP="00454347">
      <w:pPr>
        <w:rPr>
          <w:rFonts w:ascii="Garamond" w:hAnsi="Garamond"/>
        </w:rPr>
      </w:pPr>
      <w:r w:rsidRPr="00E6053A">
        <w:rPr>
          <w:rFonts w:ascii="Garamond" w:hAnsi="Garamond"/>
        </w:rPr>
        <w:t xml:space="preserve">At the end of the semester, I will drop your </w:t>
      </w:r>
      <w:r w:rsidRPr="00E6053A">
        <w:rPr>
          <w:rFonts w:ascii="Garamond" w:hAnsi="Garamond"/>
          <w:u w:val="single"/>
        </w:rPr>
        <w:t>four</w:t>
      </w:r>
      <w:r w:rsidRPr="00E6053A">
        <w:rPr>
          <w:rFonts w:ascii="Garamond" w:hAnsi="Garamond"/>
        </w:rPr>
        <w:t xml:space="preserve"> lowest attendance and participation grades. If you have been absent four times, those zeroes will be dropped. If you attended class every day, but had four bad days for whatever reason, resulting in grades of “1” or “2,” those will also be dropped. </w:t>
      </w:r>
      <w:r w:rsidRPr="00E6053A">
        <w:rPr>
          <w:rFonts w:ascii="Garamond" w:hAnsi="Garamond"/>
          <w:u w:val="single"/>
        </w:rPr>
        <w:t xml:space="preserve">Note: arriving late or leaving early will </w:t>
      </w:r>
      <w:r w:rsidR="009E4261">
        <w:rPr>
          <w:rFonts w:ascii="Garamond" w:hAnsi="Garamond"/>
          <w:u w:val="single"/>
        </w:rPr>
        <w:t>affect</w:t>
      </w:r>
      <w:r w:rsidRPr="00E6053A">
        <w:rPr>
          <w:rFonts w:ascii="Garamond" w:hAnsi="Garamond"/>
          <w:u w:val="single"/>
        </w:rPr>
        <w:t xml:space="preserve"> your day’s participation grade.</w:t>
      </w:r>
    </w:p>
    <w:p w14:paraId="24865EA3" w14:textId="77777777" w:rsidR="00454347" w:rsidRDefault="00454347" w:rsidP="00454347">
      <w:pPr>
        <w:rPr>
          <w:rFonts w:ascii="Garamond" w:hAnsi="Garamond"/>
        </w:rPr>
      </w:pPr>
    </w:p>
    <w:p w14:paraId="51E95693" w14:textId="77777777" w:rsidR="00454347" w:rsidRPr="00E6053A" w:rsidRDefault="00454347" w:rsidP="00454347">
      <w:pPr>
        <w:rPr>
          <w:rFonts w:ascii="Garamond" w:hAnsi="Garamond"/>
        </w:rPr>
      </w:pPr>
      <w:r w:rsidRPr="00E6053A">
        <w:rPr>
          <w:rFonts w:ascii="Garamond" w:hAnsi="Garamond"/>
        </w:rPr>
        <w:t>Some notes about attendance and participation:</w:t>
      </w:r>
    </w:p>
    <w:p w14:paraId="7FAB2A8D" w14:textId="77777777" w:rsidR="00454347" w:rsidRPr="00E6053A" w:rsidRDefault="00454347" w:rsidP="00454347">
      <w:pPr>
        <w:pStyle w:val="ListParagraph"/>
        <w:numPr>
          <w:ilvl w:val="0"/>
          <w:numId w:val="3"/>
        </w:numPr>
        <w:rPr>
          <w:rFonts w:ascii="Garamond" w:hAnsi="Garamond"/>
        </w:rPr>
      </w:pPr>
      <w:r w:rsidRPr="00E6053A">
        <w:rPr>
          <w:rFonts w:ascii="Garamond" w:hAnsi="Garamond"/>
        </w:rPr>
        <w:t>I do not grade participation solely based on answering questions or offering comments. I consider asking questions to be equally, if not more</w:t>
      </w:r>
      <w:r>
        <w:rPr>
          <w:rFonts w:ascii="Garamond" w:hAnsi="Garamond"/>
        </w:rPr>
        <w:t>,</w:t>
      </w:r>
      <w:r w:rsidRPr="00E6053A">
        <w:rPr>
          <w:rFonts w:ascii="Garamond" w:hAnsi="Garamond"/>
        </w:rPr>
        <w:t xml:space="preserve"> valuable than answering them. </w:t>
      </w:r>
    </w:p>
    <w:p w14:paraId="648C6BAA" w14:textId="77777777" w:rsidR="00454347" w:rsidRPr="00E6053A" w:rsidRDefault="00454347" w:rsidP="00454347">
      <w:pPr>
        <w:pStyle w:val="ListParagraph"/>
        <w:numPr>
          <w:ilvl w:val="0"/>
          <w:numId w:val="3"/>
        </w:numPr>
        <w:rPr>
          <w:rFonts w:ascii="Garamond" w:hAnsi="Garamond"/>
        </w:rPr>
      </w:pPr>
      <w:r w:rsidRPr="00E6053A">
        <w:rPr>
          <w:rFonts w:ascii="Garamond" w:hAnsi="Garamond"/>
        </w:rPr>
        <w:t>Participation grades may be lowered, at my discretion, based on disruption, use of electronic devices for non-academic purposes, falling asleep, being disrespectful to myself or others, or failing to participate in activities.</w:t>
      </w:r>
    </w:p>
    <w:p w14:paraId="7A0B501E" w14:textId="77777777" w:rsidR="00454347" w:rsidRPr="00E6053A" w:rsidRDefault="00454347" w:rsidP="00454347">
      <w:pPr>
        <w:pStyle w:val="ListParagraph"/>
        <w:numPr>
          <w:ilvl w:val="0"/>
          <w:numId w:val="3"/>
        </w:numPr>
        <w:rPr>
          <w:rFonts w:ascii="Garamond" w:hAnsi="Garamond"/>
        </w:rPr>
      </w:pPr>
      <w:r w:rsidRPr="00E6053A">
        <w:rPr>
          <w:rFonts w:ascii="Garamond" w:hAnsi="Garamond"/>
          <w:u w:val="single"/>
        </w:rPr>
        <w:t>It is easy for me, and all of your teachers, to tell when you are using electronic devices for unsanctioned reasons.</w:t>
      </w:r>
      <w:r w:rsidRPr="00E6053A">
        <w:rPr>
          <w:rFonts w:ascii="Garamond" w:hAnsi="Garamond"/>
        </w:rPr>
        <w:t xml:space="preserve"> It is obvious, and it is distracting to your instructors and fellow students. If you </w:t>
      </w:r>
      <w:r w:rsidRPr="00E6053A">
        <w:rPr>
          <w:rFonts w:ascii="Garamond" w:hAnsi="Garamond"/>
          <w:i/>
        </w:rPr>
        <w:t>absolutely</w:t>
      </w:r>
      <w:r w:rsidRPr="00E6053A">
        <w:rPr>
          <w:rFonts w:ascii="Garamond" w:hAnsi="Garamond"/>
        </w:rPr>
        <w:t xml:space="preserve"> need to check something, please step into the hallway and come back when you are done.</w:t>
      </w:r>
    </w:p>
    <w:p w14:paraId="1F0D764D" w14:textId="77777777" w:rsidR="00454347" w:rsidRPr="00E6053A" w:rsidRDefault="00454347" w:rsidP="00454347">
      <w:pPr>
        <w:pStyle w:val="ListParagraph"/>
        <w:numPr>
          <w:ilvl w:val="0"/>
          <w:numId w:val="3"/>
        </w:numPr>
        <w:rPr>
          <w:rFonts w:ascii="Garamond" w:hAnsi="Garamond"/>
        </w:rPr>
      </w:pPr>
      <w:r w:rsidRPr="00E6053A">
        <w:rPr>
          <w:rFonts w:ascii="Garamond" w:hAnsi="Garamond"/>
        </w:rPr>
        <w:t>Absences will be excused only in case of emergencies, with documentation.</w:t>
      </w:r>
    </w:p>
    <w:p w14:paraId="628034EC" w14:textId="77777777" w:rsidR="00454347" w:rsidRPr="00E6053A" w:rsidRDefault="00454347" w:rsidP="00454347">
      <w:pPr>
        <w:pStyle w:val="ListParagraph"/>
        <w:numPr>
          <w:ilvl w:val="0"/>
          <w:numId w:val="3"/>
        </w:numPr>
        <w:rPr>
          <w:rFonts w:ascii="Garamond" w:hAnsi="Garamond"/>
        </w:rPr>
      </w:pPr>
      <w:r w:rsidRPr="00E6053A">
        <w:rPr>
          <w:rFonts w:ascii="Garamond" w:hAnsi="Garamond"/>
        </w:rPr>
        <w:t>Absences do not excuse you from the reading due on that day. You are still responsible for reading it and incorporating it into your written work.</w:t>
      </w:r>
    </w:p>
    <w:p w14:paraId="6B7B307A" w14:textId="77777777" w:rsidR="00454347" w:rsidRDefault="00454347" w:rsidP="00454347">
      <w:pPr>
        <w:rPr>
          <w:rFonts w:ascii="Garamond" w:hAnsi="Garamond"/>
        </w:rPr>
      </w:pPr>
    </w:p>
    <w:p w14:paraId="6FFFA3FD" w14:textId="77777777" w:rsidR="00454347" w:rsidRDefault="00454347" w:rsidP="00454347">
      <w:pPr>
        <w:rPr>
          <w:rFonts w:ascii="Garamond" w:hAnsi="Garamond"/>
        </w:rPr>
      </w:pPr>
      <w:r>
        <w:rPr>
          <w:rFonts w:ascii="Garamond" w:hAnsi="Garamond"/>
          <w:u w:val="single"/>
        </w:rPr>
        <w:t>Quizzes</w:t>
      </w:r>
      <w:r>
        <w:rPr>
          <w:rFonts w:ascii="Garamond" w:hAnsi="Garamond"/>
        </w:rPr>
        <w:t>: on some days, I will begin class with an unannounced short response reading quiz asking you to summarize, evaluate, or respond to something from the reading due that day in a short paragraph. The number of quizzes I give will depend on whether or not the class is keeping up with the readings appropriately.</w:t>
      </w:r>
    </w:p>
    <w:p w14:paraId="597E4943" w14:textId="77777777" w:rsidR="00454347" w:rsidRDefault="00454347" w:rsidP="00454347">
      <w:pPr>
        <w:rPr>
          <w:rFonts w:ascii="Garamond" w:hAnsi="Garamond"/>
        </w:rPr>
      </w:pPr>
    </w:p>
    <w:p w14:paraId="7ACAEB32" w14:textId="77777777" w:rsidR="009E77C5" w:rsidRDefault="00454347" w:rsidP="00454347">
      <w:pPr>
        <w:rPr>
          <w:rFonts w:ascii="Garamond" w:hAnsi="Garamond"/>
        </w:rPr>
      </w:pPr>
      <w:r>
        <w:rPr>
          <w:rFonts w:ascii="Garamond" w:hAnsi="Garamond"/>
          <w:u w:val="single"/>
        </w:rPr>
        <w:t>Rules for discussion</w:t>
      </w:r>
      <w:r>
        <w:rPr>
          <w:rFonts w:ascii="Garamond" w:hAnsi="Garamond"/>
        </w:rPr>
        <w:t xml:space="preserve">: </w:t>
      </w:r>
    </w:p>
    <w:p w14:paraId="6298194A" w14:textId="77777777" w:rsidR="009E77C5" w:rsidRDefault="00454347" w:rsidP="009E77C5">
      <w:pPr>
        <w:pStyle w:val="ListParagraph"/>
        <w:numPr>
          <w:ilvl w:val="0"/>
          <w:numId w:val="9"/>
        </w:numPr>
        <w:rPr>
          <w:rFonts w:ascii="Garamond" w:hAnsi="Garamond"/>
        </w:rPr>
      </w:pPr>
      <w:r w:rsidRPr="009E77C5">
        <w:rPr>
          <w:rFonts w:ascii="Garamond" w:hAnsi="Garamond"/>
        </w:rPr>
        <w:t>Be respectful, but don’t be afraid to disagree</w:t>
      </w:r>
      <w:r w:rsidR="009E77C5">
        <w:rPr>
          <w:rFonts w:ascii="Garamond" w:hAnsi="Garamond"/>
        </w:rPr>
        <w:t xml:space="preserve"> with me or others</w:t>
      </w:r>
      <w:r w:rsidRPr="009E77C5">
        <w:rPr>
          <w:rFonts w:ascii="Garamond" w:hAnsi="Garamond"/>
        </w:rPr>
        <w:t>.</w:t>
      </w:r>
    </w:p>
    <w:p w14:paraId="24695A02" w14:textId="77777777" w:rsidR="009E77C5" w:rsidRDefault="009E77C5" w:rsidP="009E77C5">
      <w:pPr>
        <w:pStyle w:val="ListParagraph"/>
        <w:numPr>
          <w:ilvl w:val="0"/>
          <w:numId w:val="9"/>
        </w:numPr>
        <w:rPr>
          <w:rFonts w:ascii="Garamond" w:hAnsi="Garamond"/>
        </w:rPr>
      </w:pPr>
      <w:r>
        <w:rPr>
          <w:rFonts w:ascii="Garamond" w:hAnsi="Garamond"/>
        </w:rPr>
        <w:t>You don’t need to raise your hand to participate. But don’t interrupt each other.</w:t>
      </w:r>
    </w:p>
    <w:p w14:paraId="5600B77B" w14:textId="5093BFCB" w:rsidR="00B05430" w:rsidRPr="00B05430" w:rsidRDefault="009E77C5" w:rsidP="00B05430">
      <w:pPr>
        <w:pStyle w:val="ListParagraph"/>
        <w:numPr>
          <w:ilvl w:val="0"/>
          <w:numId w:val="9"/>
        </w:numPr>
        <w:rPr>
          <w:rFonts w:ascii="Garamond" w:hAnsi="Garamond"/>
        </w:rPr>
      </w:pPr>
      <w:r>
        <w:rPr>
          <w:rFonts w:ascii="Garamond" w:hAnsi="Garamond"/>
        </w:rPr>
        <w:t>Some people are “verbal processors,” some like to think through what they’ll say before they say it</w:t>
      </w:r>
      <w:r w:rsidR="00B05430">
        <w:rPr>
          <w:rFonts w:ascii="Garamond" w:hAnsi="Garamond"/>
        </w:rPr>
        <w:t>. That’s okay. But those who are verbal processors have a responsibility to allow room for others to join the discussion. And those who are more reserved have a responsibility to not allow verbal processors to carry the entire burden of maintaining a discussion.</w:t>
      </w:r>
    </w:p>
    <w:p w14:paraId="30841516" w14:textId="75A149AA" w:rsidR="00454347" w:rsidRPr="009E77C5" w:rsidRDefault="00454347" w:rsidP="009E77C5">
      <w:pPr>
        <w:pStyle w:val="ListParagraph"/>
        <w:numPr>
          <w:ilvl w:val="0"/>
          <w:numId w:val="9"/>
        </w:numPr>
        <w:rPr>
          <w:rFonts w:ascii="Garamond" w:hAnsi="Garamond"/>
        </w:rPr>
      </w:pPr>
      <w:r w:rsidRPr="009E77C5">
        <w:rPr>
          <w:rFonts w:ascii="Garamond" w:hAnsi="Garamond"/>
        </w:rPr>
        <w:br w:type="page"/>
      </w:r>
    </w:p>
    <w:p w14:paraId="5629BC44" w14:textId="72727098" w:rsidR="00454347" w:rsidRPr="00E6053A" w:rsidRDefault="00454347" w:rsidP="00454347">
      <w:pPr>
        <w:rPr>
          <w:rFonts w:ascii="Garamond" w:hAnsi="Garamond"/>
          <w:b/>
        </w:rPr>
      </w:pPr>
      <w:r w:rsidRPr="00E6053A">
        <w:rPr>
          <w:rFonts w:ascii="Garamond" w:hAnsi="Garamond"/>
          <w:b/>
        </w:rPr>
        <w:lastRenderedPageBreak/>
        <w:t xml:space="preserve">Primary source analysis: due Feb. </w:t>
      </w:r>
      <w:r w:rsidR="00127D64">
        <w:rPr>
          <w:rFonts w:ascii="Garamond" w:hAnsi="Garamond"/>
          <w:b/>
        </w:rPr>
        <w:t>28</w:t>
      </w:r>
    </w:p>
    <w:p w14:paraId="1A285D4A" w14:textId="77777777" w:rsidR="00454347" w:rsidRPr="00E6053A" w:rsidRDefault="00454347" w:rsidP="00454347">
      <w:pPr>
        <w:rPr>
          <w:rFonts w:ascii="Garamond" w:hAnsi="Garamond"/>
        </w:rPr>
      </w:pPr>
    </w:p>
    <w:p w14:paraId="198F9888" w14:textId="77777777" w:rsidR="00454347" w:rsidRPr="00E6053A" w:rsidRDefault="00454347" w:rsidP="00454347">
      <w:pPr>
        <w:rPr>
          <w:rFonts w:ascii="Garamond" w:hAnsi="Garamond"/>
        </w:rPr>
      </w:pPr>
      <w:r w:rsidRPr="00E6053A">
        <w:rPr>
          <w:rFonts w:ascii="Garamond" w:hAnsi="Garamond"/>
        </w:rPr>
        <w:t xml:space="preserve">Pick and find a single primary source that Joanne Freeman uses in </w:t>
      </w:r>
      <w:r w:rsidRPr="00E6053A">
        <w:rPr>
          <w:rFonts w:ascii="Garamond" w:hAnsi="Garamond"/>
          <w:i/>
        </w:rPr>
        <w:t xml:space="preserve">Affairs of Honor. </w:t>
      </w:r>
      <w:r w:rsidRPr="00E6053A">
        <w:rPr>
          <w:rFonts w:ascii="Garamond" w:hAnsi="Garamond"/>
        </w:rPr>
        <w:t xml:space="preserve">A primary source is a historical text or other object created in the time under study (in this case, the late eighteenth and early nineteenth centuries). That might include a letter, a diary entry, an account of a congressional debate, </w:t>
      </w:r>
      <w:r>
        <w:rPr>
          <w:rFonts w:ascii="Garamond" w:hAnsi="Garamond"/>
        </w:rPr>
        <w:t xml:space="preserve">or something else. </w:t>
      </w:r>
    </w:p>
    <w:p w14:paraId="34DB592C" w14:textId="77777777" w:rsidR="00454347" w:rsidRPr="00E6053A" w:rsidRDefault="00454347" w:rsidP="00454347">
      <w:pPr>
        <w:rPr>
          <w:rFonts w:ascii="Garamond" w:hAnsi="Garamond"/>
        </w:rPr>
      </w:pPr>
    </w:p>
    <w:p w14:paraId="5DF8B690" w14:textId="77777777" w:rsidR="00454347" w:rsidRPr="00E6053A" w:rsidRDefault="00454347" w:rsidP="00454347">
      <w:pPr>
        <w:rPr>
          <w:rFonts w:ascii="Garamond" w:hAnsi="Garamond"/>
        </w:rPr>
      </w:pPr>
      <w:r w:rsidRPr="00E6053A">
        <w:rPr>
          <w:rFonts w:ascii="Garamond" w:hAnsi="Garamond"/>
        </w:rPr>
        <w:t xml:space="preserve">As you’re reading </w:t>
      </w:r>
      <w:r w:rsidRPr="00E6053A">
        <w:rPr>
          <w:rFonts w:ascii="Garamond" w:hAnsi="Garamond"/>
          <w:i/>
        </w:rPr>
        <w:t xml:space="preserve">Affairs of Honor, </w:t>
      </w:r>
      <w:r w:rsidRPr="00E6053A">
        <w:rPr>
          <w:rFonts w:ascii="Garamond" w:hAnsi="Garamond"/>
        </w:rPr>
        <w:t>pay attention to the kinds of primary sources she’s using. What primary sources seem particularly interesting to you? Pick something you’d like to explore more.</w:t>
      </w:r>
    </w:p>
    <w:p w14:paraId="29809A64" w14:textId="77777777" w:rsidR="00454347" w:rsidRPr="00E6053A" w:rsidRDefault="00454347" w:rsidP="00454347">
      <w:pPr>
        <w:rPr>
          <w:rFonts w:ascii="Garamond" w:hAnsi="Garamond"/>
          <w:i/>
        </w:rPr>
      </w:pPr>
    </w:p>
    <w:p w14:paraId="45AFAD45" w14:textId="77777777" w:rsidR="00454347" w:rsidRPr="00E6053A" w:rsidRDefault="00454347" w:rsidP="00454347">
      <w:pPr>
        <w:rPr>
          <w:rFonts w:ascii="Garamond" w:hAnsi="Garamond"/>
        </w:rPr>
      </w:pPr>
      <w:r w:rsidRPr="00E6053A">
        <w:rPr>
          <w:rFonts w:ascii="Garamond" w:hAnsi="Garamond"/>
        </w:rPr>
        <w:t xml:space="preserve">Keep in mind that not all of her primary sources are available to you. Some are in archives or in obscure databases. Check her bibliography. But more than most books, </w:t>
      </w:r>
      <w:r w:rsidRPr="00E6053A">
        <w:rPr>
          <w:rFonts w:ascii="Garamond" w:hAnsi="Garamond"/>
          <w:i/>
        </w:rPr>
        <w:t xml:space="preserve">Affairs of Honor </w:t>
      </w:r>
      <w:r w:rsidRPr="00E6053A">
        <w:rPr>
          <w:rFonts w:ascii="Garamond" w:hAnsi="Garamond"/>
        </w:rPr>
        <w:t>relies on sources that are now digitally available. Here are some of the most promising places to look:</w:t>
      </w:r>
    </w:p>
    <w:p w14:paraId="7F96F9B8" w14:textId="77777777" w:rsidR="00454347" w:rsidRPr="00E6053A" w:rsidRDefault="00454347" w:rsidP="00454347">
      <w:pPr>
        <w:rPr>
          <w:rFonts w:ascii="Garamond" w:hAnsi="Garamond"/>
        </w:rPr>
      </w:pPr>
    </w:p>
    <w:p w14:paraId="5DF6F6E3" w14:textId="77777777" w:rsidR="00454347" w:rsidRPr="00E6053A" w:rsidRDefault="00362BAB" w:rsidP="00454347">
      <w:pPr>
        <w:pStyle w:val="ListParagraph"/>
        <w:numPr>
          <w:ilvl w:val="0"/>
          <w:numId w:val="4"/>
        </w:numPr>
        <w:rPr>
          <w:rFonts w:ascii="Garamond" w:hAnsi="Garamond"/>
        </w:rPr>
      </w:pPr>
      <w:hyperlink r:id="rId6" w:history="1">
        <w:r w:rsidR="00454347" w:rsidRPr="00E6053A">
          <w:rPr>
            <w:rStyle w:val="Hyperlink"/>
            <w:rFonts w:ascii="Garamond" w:hAnsi="Garamond"/>
          </w:rPr>
          <w:t>www.founders.archives.gov</w:t>
        </w:r>
      </w:hyperlink>
      <w:r w:rsidR="00454347" w:rsidRPr="00E6053A">
        <w:rPr>
          <w:rFonts w:ascii="Garamond" w:hAnsi="Garamond"/>
        </w:rPr>
        <w:t xml:space="preserve"> </w:t>
      </w:r>
      <w:r w:rsidR="00454347" w:rsidRPr="00E6053A">
        <w:rPr>
          <w:rFonts w:ascii="Garamond" w:hAnsi="Garamond"/>
          <w:i/>
        </w:rPr>
        <w:t xml:space="preserve">Founders Online </w:t>
      </w:r>
      <w:r w:rsidR="00454347" w:rsidRPr="00E6053A">
        <w:rPr>
          <w:rFonts w:ascii="Garamond" w:hAnsi="Garamond"/>
        </w:rPr>
        <w:t>offers free, full-text versions of the letters and diaries of the major “founding” figures of early America: George Washington, John Adams, Benjamin Franklin, Alexander Hamilton, Thomas Jefferson and James Madison. (this includes, of course, the Burr-Hamilton duel letters)</w:t>
      </w:r>
    </w:p>
    <w:p w14:paraId="666A43CB" w14:textId="77777777" w:rsidR="00454347" w:rsidRPr="00E6053A" w:rsidRDefault="00362BAB" w:rsidP="00454347">
      <w:pPr>
        <w:pStyle w:val="ListParagraph"/>
        <w:numPr>
          <w:ilvl w:val="0"/>
          <w:numId w:val="4"/>
        </w:numPr>
        <w:rPr>
          <w:rFonts w:ascii="Garamond" w:hAnsi="Garamond"/>
        </w:rPr>
      </w:pPr>
      <w:hyperlink r:id="rId7" w:history="1">
        <w:r w:rsidR="00454347" w:rsidRPr="00E6053A">
          <w:rPr>
            <w:rStyle w:val="Hyperlink"/>
            <w:rFonts w:ascii="Garamond" w:hAnsi="Garamond"/>
          </w:rPr>
          <w:t>https://memory.loc.gov/ammem/amlaw/lwmj.html</w:t>
        </w:r>
      </w:hyperlink>
      <w:r w:rsidR="00454347" w:rsidRPr="00E6053A">
        <w:rPr>
          <w:rFonts w:ascii="Garamond" w:hAnsi="Garamond"/>
        </w:rPr>
        <w:t xml:space="preserve"> William </w:t>
      </w:r>
      <w:proofErr w:type="spellStart"/>
      <w:r w:rsidR="00454347" w:rsidRPr="00E6053A">
        <w:rPr>
          <w:rFonts w:ascii="Garamond" w:hAnsi="Garamond"/>
        </w:rPr>
        <w:t>Maclay’s</w:t>
      </w:r>
      <w:proofErr w:type="spellEnd"/>
      <w:r w:rsidR="00454347" w:rsidRPr="00E6053A">
        <w:rPr>
          <w:rFonts w:ascii="Garamond" w:hAnsi="Garamond"/>
        </w:rPr>
        <w:t xml:space="preserve"> journal (see </w:t>
      </w:r>
      <w:proofErr w:type="spellStart"/>
      <w:r w:rsidR="00454347" w:rsidRPr="00E6053A">
        <w:rPr>
          <w:rFonts w:ascii="Garamond" w:hAnsi="Garamond"/>
        </w:rPr>
        <w:t>ch.</w:t>
      </w:r>
      <w:proofErr w:type="spellEnd"/>
      <w:r w:rsidR="00454347" w:rsidRPr="00E6053A">
        <w:rPr>
          <w:rFonts w:ascii="Garamond" w:hAnsi="Garamond"/>
        </w:rPr>
        <w:t xml:space="preserve"> 1).</w:t>
      </w:r>
    </w:p>
    <w:p w14:paraId="15B7C114" w14:textId="77777777" w:rsidR="00454347" w:rsidRPr="00E6053A" w:rsidRDefault="00362BAB" w:rsidP="00454347">
      <w:pPr>
        <w:pStyle w:val="ListParagraph"/>
        <w:numPr>
          <w:ilvl w:val="0"/>
          <w:numId w:val="4"/>
        </w:numPr>
        <w:rPr>
          <w:rFonts w:ascii="Garamond" w:hAnsi="Garamond"/>
        </w:rPr>
      </w:pPr>
      <w:hyperlink r:id="rId8" w:history="1">
        <w:r w:rsidR="00454347" w:rsidRPr="00E6053A">
          <w:rPr>
            <w:rStyle w:val="Hyperlink"/>
            <w:rFonts w:ascii="Garamond" w:hAnsi="Garamond"/>
          </w:rPr>
          <w:t>https://memory.loc.gov/ammem/amlaw/lwac.html</w:t>
        </w:r>
      </w:hyperlink>
      <w:r w:rsidR="00454347" w:rsidRPr="00E6053A">
        <w:rPr>
          <w:rFonts w:ascii="Garamond" w:hAnsi="Garamond"/>
        </w:rPr>
        <w:t xml:space="preserve"> The </w:t>
      </w:r>
      <w:r w:rsidR="00454347" w:rsidRPr="00E6053A">
        <w:rPr>
          <w:rFonts w:ascii="Garamond" w:hAnsi="Garamond"/>
          <w:i/>
        </w:rPr>
        <w:t xml:space="preserve">Annals of Congress </w:t>
      </w:r>
      <w:r w:rsidR="00454347" w:rsidRPr="00E6053A">
        <w:rPr>
          <w:rFonts w:ascii="Garamond" w:hAnsi="Garamond"/>
        </w:rPr>
        <w:t>includes debates in the U.S. Congress based on newspaper accounts through 1824.</w:t>
      </w:r>
    </w:p>
    <w:p w14:paraId="4576D92F" w14:textId="77777777" w:rsidR="00454347" w:rsidRPr="00E6053A" w:rsidRDefault="00454347" w:rsidP="00454347">
      <w:pPr>
        <w:rPr>
          <w:rFonts w:ascii="Garamond" w:hAnsi="Garamond"/>
        </w:rPr>
      </w:pPr>
    </w:p>
    <w:p w14:paraId="7B76AD66" w14:textId="77777777" w:rsidR="00454347" w:rsidRPr="00E6053A" w:rsidRDefault="00454347" w:rsidP="00454347">
      <w:pPr>
        <w:rPr>
          <w:rFonts w:ascii="Garamond" w:hAnsi="Garamond"/>
        </w:rPr>
      </w:pPr>
      <w:r w:rsidRPr="00E6053A">
        <w:rPr>
          <w:rFonts w:ascii="Garamond" w:hAnsi="Garamond"/>
        </w:rPr>
        <w:t xml:space="preserve">Once you have chosen and located the primary source, write a brief </w:t>
      </w:r>
      <w:r>
        <w:rPr>
          <w:rFonts w:ascii="Garamond" w:hAnsi="Garamond"/>
        </w:rPr>
        <w:t>6</w:t>
      </w:r>
      <w:r w:rsidRPr="00E6053A">
        <w:rPr>
          <w:rFonts w:ascii="Garamond" w:hAnsi="Garamond"/>
        </w:rPr>
        <w:t>00–</w:t>
      </w:r>
      <w:r>
        <w:rPr>
          <w:rFonts w:ascii="Garamond" w:hAnsi="Garamond"/>
        </w:rPr>
        <w:t>8</w:t>
      </w:r>
      <w:r w:rsidRPr="00E6053A">
        <w:rPr>
          <w:rFonts w:ascii="Garamond" w:hAnsi="Garamond"/>
        </w:rPr>
        <w:t xml:space="preserve">00-word analysis. </w:t>
      </w:r>
      <w:r w:rsidRPr="00E6053A">
        <w:rPr>
          <w:rFonts w:ascii="Garamond" w:hAnsi="Garamond"/>
          <w:i/>
        </w:rPr>
        <w:t xml:space="preserve">An analysis is not a summary. </w:t>
      </w:r>
      <w:r w:rsidRPr="00E6053A">
        <w:rPr>
          <w:rFonts w:ascii="Garamond" w:hAnsi="Garamond"/>
        </w:rPr>
        <w:t xml:space="preserve">You can briefly describe the source in 1–2 sentences, but after that you should </w:t>
      </w:r>
      <w:r>
        <w:rPr>
          <w:rFonts w:ascii="Garamond" w:hAnsi="Garamond"/>
        </w:rPr>
        <w:t>focus on analyzing it. The following</w:t>
      </w:r>
      <w:r w:rsidRPr="00E6053A">
        <w:rPr>
          <w:rFonts w:ascii="Garamond" w:hAnsi="Garamond"/>
        </w:rPr>
        <w:t xml:space="preserve"> topics</w:t>
      </w:r>
      <w:r>
        <w:rPr>
          <w:rFonts w:ascii="Garamond" w:hAnsi="Garamond"/>
        </w:rPr>
        <w:t xml:space="preserve"> provide useful starting points:</w:t>
      </w:r>
      <w:r w:rsidRPr="00E6053A">
        <w:rPr>
          <w:rFonts w:ascii="Garamond" w:hAnsi="Garamond"/>
        </w:rPr>
        <w:t xml:space="preserve"> </w:t>
      </w:r>
    </w:p>
    <w:p w14:paraId="12E70D48" w14:textId="77777777" w:rsidR="00454347" w:rsidRPr="00E6053A" w:rsidRDefault="00454347" w:rsidP="00454347">
      <w:pPr>
        <w:rPr>
          <w:rFonts w:ascii="Garamond" w:hAnsi="Garamond"/>
        </w:rPr>
      </w:pPr>
    </w:p>
    <w:p w14:paraId="44F533EF" w14:textId="77777777" w:rsidR="00454347" w:rsidRPr="00E6053A" w:rsidRDefault="00454347" w:rsidP="00454347">
      <w:pPr>
        <w:pStyle w:val="ListParagraph"/>
        <w:numPr>
          <w:ilvl w:val="0"/>
          <w:numId w:val="5"/>
        </w:numPr>
        <w:rPr>
          <w:rFonts w:ascii="Garamond" w:eastAsia="Georgia" w:hAnsi="Garamond" w:cs="Georgia"/>
        </w:rPr>
      </w:pPr>
      <w:r w:rsidRPr="00E6053A">
        <w:rPr>
          <w:rFonts w:ascii="Garamond" w:eastAsia="Georgia" w:hAnsi="Garamond" w:cs="Georgia"/>
          <w:b/>
          <w:bCs/>
        </w:rPr>
        <w:t xml:space="preserve">Author: </w:t>
      </w:r>
      <w:r w:rsidRPr="00E6053A">
        <w:rPr>
          <w:rFonts w:ascii="Garamond" w:eastAsia="Georgia" w:hAnsi="Garamond" w:cs="Georgia"/>
        </w:rPr>
        <w:t xml:space="preserve">Who is the author? What is his/her place in society? </w:t>
      </w:r>
    </w:p>
    <w:p w14:paraId="0DD63B2F" w14:textId="57157961" w:rsidR="00454347" w:rsidRPr="00E6053A" w:rsidRDefault="00454347" w:rsidP="00454347">
      <w:pPr>
        <w:pStyle w:val="ListParagraph"/>
        <w:numPr>
          <w:ilvl w:val="0"/>
          <w:numId w:val="5"/>
        </w:numPr>
        <w:rPr>
          <w:rFonts w:ascii="Garamond" w:eastAsia="Georgia" w:hAnsi="Garamond" w:cs="Georgia"/>
        </w:rPr>
      </w:pPr>
      <w:r w:rsidRPr="00E6053A">
        <w:rPr>
          <w:rFonts w:ascii="Garamond" w:eastAsia="Georgia" w:hAnsi="Garamond" w:cs="Georgia"/>
          <w:b/>
          <w:bCs/>
        </w:rPr>
        <w:t xml:space="preserve">Context: </w:t>
      </w:r>
      <w:r w:rsidRPr="00E6053A">
        <w:rPr>
          <w:rFonts w:ascii="Garamond" w:eastAsia="Georgia" w:hAnsi="Garamond" w:cs="Georgia"/>
        </w:rPr>
        <w:t>When was this written</w:t>
      </w:r>
      <w:r w:rsidR="00062AA8">
        <w:rPr>
          <w:rFonts w:ascii="Garamond" w:eastAsia="Georgia" w:hAnsi="Garamond" w:cs="Georgia"/>
        </w:rPr>
        <w:t>/created</w:t>
      </w:r>
      <w:r w:rsidRPr="00E6053A">
        <w:rPr>
          <w:rFonts w:ascii="Garamond" w:eastAsia="Georgia" w:hAnsi="Garamond" w:cs="Georgia"/>
        </w:rPr>
        <w:t>? What was going on surrounding this time and author? Why might that be significant? (use Freeman for this</w:t>
      </w:r>
      <w:r>
        <w:rPr>
          <w:rFonts w:ascii="Garamond" w:eastAsia="Georgia" w:hAnsi="Garamond" w:cs="Georgia"/>
        </w:rPr>
        <w:t>!</w:t>
      </w:r>
      <w:r w:rsidRPr="00E6053A">
        <w:rPr>
          <w:rFonts w:ascii="Garamond" w:eastAsia="Georgia" w:hAnsi="Garamond" w:cs="Georgia"/>
        </w:rPr>
        <w:t>)</w:t>
      </w:r>
    </w:p>
    <w:p w14:paraId="6EA92801" w14:textId="77777777" w:rsidR="00454347" w:rsidRPr="00E6053A" w:rsidRDefault="00454347" w:rsidP="00454347">
      <w:pPr>
        <w:pStyle w:val="ListParagraph"/>
        <w:numPr>
          <w:ilvl w:val="0"/>
          <w:numId w:val="5"/>
        </w:numPr>
        <w:rPr>
          <w:rFonts w:ascii="Garamond" w:eastAsia="Georgia" w:hAnsi="Garamond" w:cs="Georgia"/>
        </w:rPr>
      </w:pPr>
      <w:r w:rsidRPr="00E6053A">
        <w:rPr>
          <w:rFonts w:ascii="Garamond" w:eastAsia="Georgia" w:hAnsi="Garamond" w:cs="Georgia"/>
          <w:b/>
          <w:bCs/>
        </w:rPr>
        <w:t xml:space="preserve">Purpose: </w:t>
      </w:r>
      <w:r w:rsidRPr="00E6053A">
        <w:rPr>
          <w:rFonts w:ascii="Garamond" w:eastAsia="Georgia" w:hAnsi="Garamond" w:cs="Georgia"/>
        </w:rPr>
        <w:t xml:space="preserve">What are the author’s motives? Does the author make an argument? What is that argument? Does this author communicate anything to you </w:t>
      </w:r>
      <w:r>
        <w:rPr>
          <w:rFonts w:ascii="Garamond" w:eastAsia="Georgia" w:hAnsi="Garamond" w:cs="Georgia"/>
        </w:rPr>
        <w:t xml:space="preserve">(such as background assumptions) </w:t>
      </w:r>
      <w:r w:rsidRPr="00E6053A">
        <w:rPr>
          <w:rFonts w:ascii="Garamond" w:eastAsia="Georgia" w:hAnsi="Garamond" w:cs="Georgia"/>
        </w:rPr>
        <w:t xml:space="preserve">other than what he or she is </w:t>
      </w:r>
      <w:r w:rsidRPr="00E30D3F">
        <w:rPr>
          <w:rFonts w:ascii="Garamond" w:eastAsia="Georgia" w:hAnsi="Garamond" w:cs="Georgia"/>
          <w:i/>
        </w:rPr>
        <w:t>trying</w:t>
      </w:r>
      <w:r w:rsidRPr="00E6053A">
        <w:rPr>
          <w:rFonts w:ascii="Garamond" w:eastAsia="Georgia" w:hAnsi="Garamond" w:cs="Georgia"/>
        </w:rPr>
        <w:t xml:space="preserve"> to communicate? </w:t>
      </w:r>
    </w:p>
    <w:p w14:paraId="6A709576" w14:textId="77777777" w:rsidR="00454347" w:rsidRPr="00E6053A" w:rsidRDefault="00454347" w:rsidP="00454347">
      <w:pPr>
        <w:pStyle w:val="ListParagraph"/>
        <w:numPr>
          <w:ilvl w:val="0"/>
          <w:numId w:val="5"/>
        </w:numPr>
        <w:rPr>
          <w:rFonts w:ascii="Garamond" w:eastAsia="Georgia" w:hAnsi="Garamond" w:cs="Georgia"/>
        </w:rPr>
      </w:pPr>
      <w:r w:rsidRPr="00E6053A">
        <w:rPr>
          <w:rFonts w:ascii="Garamond" w:eastAsia="Georgia" w:hAnsi="Garamond" w:cs="Georgia"/>
          <w:b/>
        </w:rPr>
        <w:t>Contingency</w:t>
      </w:r>
      <w:r w:rsidRPr="00E6053A">
        <w:rPr>
          <w:rFonts w:ascii="Garamond" w:eastAsia="Georgia" w:hAnsi="Garamond" w:cs="Georgia"/>
        </w:rPr>
        <w:t xml:space="preserve">: What did the author know? What did he or she </w:t>
      </w:r>
      <w:r w:rsidRPr="00E6053A">
        <w:rPr>
          <w:rFonts w:ascii="Garamond" w:eastAsia="Georgia" w:hAnsi="Garamond" w:cs="Georgia"/>
          <w:i/>
        </w:rPr>
        <w:t xml:space="preserve">not </w:t>
      </w:r>
      <w:r w:rsidRPr="00E6053A">
        <w:rPr>
          <w:rFonts w:ascii="Garamond" w:eastAsia="Georgia" w:hAnsi="Garamond" w:cs="Georgia"/>
        </w:rPr>
        <w:t>know about the future?</w:t>
      </w:r>
    </w:p>
    <w:p w14:paraId="07EE1189" w14:textId="6CDE7688" w:rsidR="00062AA8" w:rsidRPr="00062AA8" w:rsidRDefault="00454347" w:rsidP="00062AA8">
      <w:pPr>
        <w:pStyle w:val="ListParagraph"/>
        <w:numPr>
          <w:ilvl w:val="0"/>
          <w:numId w:val="5"/>
        </w:numPr>
        <w:rPr>
          <w:rFonts w:ascii="Garamond" w:eastAsia="Georgia" w:hAnsi="Garamond" w:cs="Georgia"/>
        </w:rPr>
      </w:pPr>
      <w:r w:rsidRPr="00E6053A">
        <w:rPr>
          <w:rFonts w:ascii="Garamond" w:eastAsia="Georgia" w:hAnsi="Garamond" w:cs="Georgia"/>
          <w:b/>
          <w:bCs/>
        </w:rPr>
        <w:t xml:space="preserve">Audience: </w:t>
      </w:r>
      <w:r w:rsidRPr="00E6053A">
        <w:rPr>
          <w:rFonts w:ascii="Garamond" w:eastAsia="Georgia" w:hAnsi="Garamond" w:cs="Georgia"/>
        </w:rPr>
        <w:t>Who is the intended audience for this source? Is the author engaging in a conversation with anyone? Who might he or she be speaking to? How might the intended audience of the source affect its contents?</w:t>
      </w:r>
    </w:p>
    <w:p w14:paraId="5E391859" w14:textId="77777777" w:rsidR="00454347" w:rsidRPr="00E6053A" w:rsidRDefault="00454347" w:rsidP="00454347">
      <w:pPr>
        <w:pStyle w:val="ListParagraph"/>
        <w:numPr>
          <w:ilvl w:val="0"/>
          <w:numId w:val="5"/>
        </w:numPr>
        <w:rPr>
          <w:rFonts w:ascii="Garamond" w:eastAsia="Georgia" w:hAnsi="Garamond" w:cs="Georgia"/>
        </w:rPr>
      </w:pPr>
      <w:r w:rsidRPr="00E6053A">
        <w:rPr>
          <w:rFonts w:ascii="Garamond" w:eastAsia="Georgia" w:hAnsi="Garamond" w:cs="Georgia"/>
          <w:b/>
          <w:bCs/>
        </w:rPr>
        <w:t xml:space="preserve">Connections: </w:t>
      </w:r>
      <w:r w:rsidRPr="00E6053A">
        <w:rPr>
          <w:rFonts w:ascii="Garamond" w:eastAsia="Georgia" w:hAnsi="Garamond" w:cs="Georgia"/>
        </w:rPr>
        <w:t>Does this text remind you of anything else you’ve read or heard about? Do your own assumptions and twenty-first century frameworks shape how you read or understand the text? What does this text tell us about the time and place it was written in? What can’t it tell us? In other words, what are its limits?</w:t>
      </w:r>
    </w:p>
    <w:p w14:paraId="4F67F8A8" w14:textId="076C475D" w:rsidR="00454347" w:rsidRDefault="00454347" w:rsidP="00454347">
      <w:pPr>
        <w:pStyle w:val="ListParagraph"/>
        <w:numPr>
          <w:ilvl w:val="0"/>
          <w:numId w:val="5"/>
        </w:numPr>
        <w:rPr>
          <w:rFonts w:ascii="Garamond" w:eastAsia="Georgia" w:hAnsi="Garamond" w:cs="Georgia"/>
        </w:rPr>
      </w:pPr>
      <w:r w:rsidRPr="00E6053A">
        <w:rPr>
          <w:rFonts w:ascii="Garamond" w:eastAsia="Georgia" w:hAnsi="Garamond" w:cs="Georgia"/>
          <w:b/>
          <w:bCs/>
        </w:rPr>
        <w:t>Relationship to scholarship:</w:t>
      </w:r>
      <w:r w:rsidRPr="00E6053A">
        <w:rPr>
          <w:rFonts w:ascii="Garamond" w:eastAsia="Georgia" w:hAnsi="Garamond" w:cs="Georgia"/>
        </w:rPr>
        <w:t xml:space="preserve"> How does Freeman use this source? Is it important for her argument? What does this document offer that we might not find out anywhere else? </w:t>
      </w:r>
    </w:p>
    <w:p w14:paraId="5FFA5D2D" w14:textId="2D2A096F" w:rsidR="00062AA8" w:rsidRPr="00E6053A" w:rsidRDefault="00062AA8" w:rsidP="00454347">
      <w:pPr>
        <w:pStyle w:val="ListParagraph"/>
        <w:numPr>
          <w:ilvl w:val="0"/>
          <w:numId w:val="5"/>
        </w:numPr>
        <w:rPr>
          <w:rFonts w:ascii="Garamond" w:eastAsia="Georgia" w:hAnsi="Garamond" w:cs="Georgia"/>
        </w:rPr>
      </w:pPr>
      <w:r>
        <w:rPr>
          <w:rFonts w:ascii="Garamond" w:eastAsia="Georgia" w:hAnsi="Garamond" w:cs="Georgia"/>
          <w:b/>
          <w:bCs/>
        </w:rPr>
        <w:t>Meaning:</w:t>
      </w:r>
      <w:r>
        <w:rPr>
          <w:rFonts w:ascii="Garamond" w:eastAsia="Georgia" w:hAnsi="Garamond" w:cs="Georgia"/>
        </w:rPr>
        <w:t xml:space="preserve"> Based on all of these factors, what meaning do you think the source has?</w:t>
      </w:r>
    </w:p>
    <w:p w14:paraId="62BB1534" w14:textId="77777777" w:rsidR="00454347" w:rsidRPr="00E6053A" w:rsidRDefault="00454347" w:rsidP="00454347">
      <w:pPr>
        <w:rPr>
          <w:rFonts w:ascii="Garamond" w:eastAsia="Georgia" w:hAnsi="Garamond" w:cs="Georgia"/>
        </w:rPr>
      </w:pPr>
    </w:p>
    <w:p w14:paraId="52701111" w14:textId="00AC8044" w:rsidR="00454347" w:rsidRPr="00062AA8" w:rsidRDefault="00454347" w:rsidP="00454347">
      <w:pPr>
        <w:rPr>
          <w:rFonts w:ascii="Garamond" w:eastAsia="Georgia" w:hAnsi="Garamond" w:cs="Georgia"/>
        </w:rPr>
      </w:pPr>
      <w:r w:rsidRPr="00E6053A">
        <w:rPr>
          <w:rFonts w:ascii="Garamond" w:eastAsia="Georgia" w:hAnsi="Garamond" w:cs="Georgia"/>
        </w:rPr>
        <w:t>You will not be able to answer all of these questions in your analysis</w:t>
      </w:r>
      <w:r w:rsidR="00062AA8">
        <w:rPr>
          <w:rFonts w:ascii="Garamond" w:eastAsia="Georgia" w:hAnsi="Garamond" w:cs="Georgia"/>
        </w:rPr>
        <w:t>—that’s okay!</w:t>
      </w:r>
      <w:r w:rsidRPr="00E6053A">
        <w:rPr>
          <w:rFonts w:ascii="Garamond" w:eastAsia="Georgia" w:hAnsi="Garamond" w:cs="Georgia"/>
        </w:rPr>
        <w:t xml:space="preserve"> But in your analysis, provide evidence (quotations in most cases) to support your conclusions.</w:t>
      </w:r>
    </w:p>
    <w:p w14:paraId="45C7E174" w14:textId="77777777" w:rsidR="00454347" w:rsidRDefault="00454347" w:rsidP="00454347">
      <w:pPr>
        <w:rPr>
          <w:rFonts w:ascii="Garamond" w:hAnsi="Garamond"/>
          <w:b/>
        </w:rPr>
      </w:pPr>
      <w:r>
        <w:rPr>
          <w:rFonts w:ascii="Garamond" w:hAnsi="Garamond"/>
          <w:b/>
        </w:rPr>
        <w:lastRenderedPageBreak/>
        <w:t>Short essays</w:t>
      </w:r>
    </w:p>
    <w:p w14:paraId="202101D3" w14:textId="77777777" w:rsidR="00454347" w:rsidRDefault="00454347" w:rsidP="00454347">
      <w:pPr>
        <w:rPr>
          <w:rFonts w:ascii="Garamond" w:hAnsi="Garamond"/>
          <w:b/>
        </w:rPr>
      </w:pPr>
    </w:p>
    <w:p w14:paraId="278E4874" w14:textId="77777777" w:rsidR="00B02161" w:rsidRDefault="00454347" w:rsidP="00454347">
      <w:pPr>
        <w:rPr>
          <w:rFonts w:ascii="Garamond" w:hAnsi="Garamond"/>
        </w:rPr>
      </w:pPr>
      <w:r>
        <w:rPr>
          <w:rFonts w:ascii="Garamond" w:hAnsi="Garamond"/>
        </w:rPr>
        <w:t xml:space="preserve">You will write three brief essays based on course materials that answer the following questions: </w:t>
      </w:r>
    </w:p>
    <w:p w14:paraId="59629C7E" w14:textId="34AD609C" w:rsidR="00B02161" w:rsidRDefault="00B02161" w:rsidP="00B02161">
      <w:pPr>
        <w:pStyle w:val="ListParagraph"/>
        <w:numPr>
          <w:ilvl w:val="0"/>
          <w:numId w:val="10"/>
        </w:numPr>
        <w:rPr>
          <w:rFonts w:ascii="Garamond" w:hAnsi="Garamond"/>
        </w:rPr>
      </w:pPr>
      <w:r>
        <w:rPr>
          <w:rFonts w:ascii="Garamond" w:hAnsi="Garamond"/>
        </w:rPr>
        <w:t xml:space="preserve">Essay 1: </w:t>
      </w:r>
      <w:r w:rsidR="00454347" w:rsidRPr="00B02161">
        <w:rPr>
          <w:rFonts w:ascii="Garamond" w:hAnsi="Garamond"/>
        </w:rPr>
        <w:t xml:space="preserve">What did corruption mean in the early national U.S.? </w:t>
      </w:r>
      <w:r w:rsidRPr="00B02161">
        <w:rPr>
          <w:rFonts w:ascii="Garamond" w:hAnsi="Garamond"/>
        </w:rPr>
        <w:t>(due Feb. 12)</w:t>
      </w:r>
    </w:p>
    <w:p w14:paraId="33C4ED27" w14:textId="18C22F91" w:rsidR="00B02161" w:rsidRPr="00B02161" w:rsidRDefault="00B02161" w:rsidP="00B02161">
      <w:pPr>
        <w:pStyle w:val="ListParagraph"/>
        <w:numPr>
          <w:ilvl w:val="0"/>
          <w:numId w:val="10"/>
        </w:numPr>
        <w:rPr>
          <w:rFonts w:ascii="Garamond" w:hAnsi="Garamond"/>
        </w:rPr>
      </w:pPr>
      <w:r>
        <w:rPr>
          <w:rFonts w:ascii="Garamond" w:hAnsi="Garamond"/>
        </w:rPr>
        <w:t xml:space="preserve">Essay 2: </w:t>
      </w:r>
      <w:r w:rsidRPr="00B02161">
        <w:rPr>
          <w:rFonts w:ascii="Garamond" w:hAnsi="Garamond"/>
        </w:rPr>
        <w:t>What was honor in the early national U.S.? (due March 3)</w:t>
      </w:r>
    </w:p>
    <w:p w14:paraId="3F0FD240" w14:textId="1495496B" w:rsidR="00B02161" w:rsidRPr="00B02161" w:rsidRDefault="00B02161" w:rsidP="00B02161">
      <w:pPr>
        <w:pStyle w:val="ListParagraph"/>
        <w:numPr>
          <w:ilvl w:val="0"/>
          <w:numId w:val="10"/>
        </w:numPr>
        <w:rPr>
          <w:rFonts w:ascii="Garamond" w:hAnsi="Garamond"/>
        </w:rPr>
      </w:pPr>
      <w:r>
        <w:rPr>
          <w:rFonts w:ascii="Garamond" w:hAnsi="Garamond"/>
        </w:rPr>
        <w:t xml:space="preserve">Essay 3: </w:t>
      </w:r>
      <w:r w:rsidR="00454347" w:rsidRPr="00B02161">
        <w:rPr>
          <w:rFonts w:ascii="Garamond" w:hAnsi="Garamond"/>
        </w:rPr>
        <w:t xml:space="preserve">How did gender and sex define </w:t>
      </w:r>
      <w:r>
        <w:rPr>
          <w:rFonts w:ascii="Garamond" w:hAnsi="Garamond"/>
        </w:rPr>
        <w:t xml:space="preserve">scandal in the </w:t>
      </w:r>
      <w:r w:rsidR="00454347" w:rsidRPr="00B02161">
        <w:rPr>
          <w:rFonts w:ascii="Garamond" w:hAnsi="Garamond"/>
        </w:rPr>
        <w:t xml:space="preserve">early U.S. scandal? (due May 7) </w:t>
      </w:r>
    </w:p>
    <w:p w14:paraId="28140047" w14:textId="77777777" w:rsidR="00B02161" w:rsidRDefault="00B02161" w:rsidP="00454347">
      <w:pPr>
        <w:rPr>
          <w:rFonts w:ascii="Garamond" w:hAnsi="Garamond"/>
        </w:rPr>
      </w:pPr>
    </w:p>
    <w:p w14:paraId="40CF0630" w14:textId="42B5B481" w:rsidR="00454347" w:rsidRDefault="00454347" w:rsidP="00454347">
      <w:pPr>
        <w:rPr>
          <w:rFonts w:ascii="Garamond" w:eastAsia="Georgia" w:hAnsi="Garamond" w:cs="Georgia"/>
          <w:b/>
        </w:rPr>
      </w:pPr>
      <w:r>
        <w:rPr>
          <w:rFonts w:ascii="Garamond" w:hAnsi="Garamond"/>
        </w:rPr>
        <w:t xml:space="preserve">These </w:t>
      </w:r>
      <w:r w:rsidR="009E4261">
        <w:rPr>
          <w:rFonts w:ascii="Garamond" w:hAnsi="Garamond"/>
        </w:rPr>
        <w:t xml:space="preserve">prompts </w:t>
      </w:r>
      <w:r>
        <w:rPr>
          <w:rFonts w:ascii="Garamond" w:hAnsi="Garamond"/>
        </w:rPr>
        <w:t xml:space="preserve">are intentionally open-ended. </w:t>
      </w:r>
      <w:r w:rsidR="009E4261">
        <w:rPr>
          <w:rFonts w:ascii="Garamond" w:hAnsi="Garamond"/>
        </w:rPr>
        <w:t xml:space="preserve">Use course materials to answer each question in a 700–1,000–word essay. </w:t>
      </w:r>
      <w:r>
        <w:rPr>
          <w:rFonts w:ascii="Garamond" w:hAnsi="Garamond"/>
        </w:rPr>
        <w:t>One of the purposes of these essays is to show that you have been reading along and paying attention in class</w:t>
      </w:r>
      <w:r w:rsidR="009E4261">
        <w:rPr>
          <w:rFonts w:ascii="Garamond" w:hAnsi="Garamond"/>
        </w:rPr>
        <w:t xml:space="preserve">. Your grade will depend heavily on your engagement with course materials. See the Rubric for Written Work below. </w:t>
      </w:r>
      <w:r>
        <w:rPr>
          <w:rFonts w:ascii="Garamond" w:hAnsi="Garamond"/>
        </w:rPr>
        <w:t>Your two highest scoring essays will be worth 10% of your grade each, and your lowest scoring essay will be worth 5%.</w:t>
      </w:r>
    </w:p>
    <w:p w14:paraId="20BE762A" w14:textId="4B662F68" w:rsidR="00454347" w:rsidRDefault="00454347" w:rsidP="00454347">
      <w:pPr>
        <w:rPr>
          <w:rFonts w:ascii="Garamond" w:eastAsia="Georgia" w:hAnsi="Garamond" w:cs="Georgia"/>
          <w:b/>
        </w:rPr>
      </w:pPr>
    </w:p>
    <w:p w14:paraId="1E0BB8A7" w14:textId="101FD2DE" w:rsidR="00454347" w:rsidRDefault="00AC6770" w:rsidP="00454347">
      <w:pPr>
        <w:rPr>
          <w:rFonts w:ascii="Garamond" w:hAnsi="Garamond"/>
          <w:b/>
        </w:rPr>
      </w:pPr>
      <w:r>
        <w:rPr>
          <w:rFonts w:ascii="Garamond" w:hAnsi="Garamond"/>
          <w:b/>
        </w:rPr>
        <w:t>Discussion leader</w:t>
      </w:r>
    </w:p>
    <w:p w14:paraId="42B7A733" w14:textId="170F5BEF" w:rsidR="00454347" w:rsidRDefault="00454347" w:rsidP="00454347">
      <w:pPr>
        <w:rPr>
          <w:rFonts w:ascii="Garamond" w:hAnsi="Garamond"/>
          <w:b/>
        </w:rPr>
      </w:pPr>
    </w:p>
    <w:p w14:paraId="7CA5F634" w14:textId="766407E1" w:rsidR="0008122A" w:rsidRDefault="00AC6770" w:rsidP="00454347">
      <w:pPr>
        <w:rPr>
          <w:rFonts w:ascii="Garamond" w:hAnsi="Garamond"/>
        </w:rPr>
      </w:pPr>
      <w:r>
        <w:rPr>
          <w:rFonts w:ascii="Garamond" w:hAnsi="Garamond"/>
        </w:rPr>
        <w:t xml:space="preserve">During or before your meeting with me, you will sign up to lead one class discussion about a reading from one of our three books. You must get in touch with me </w:t>
      </w:r>
      <w:r w:rsidRPr="00AC6770">
        <w:rPr>
          <w:rFonts w:ascii="Garamond" w:hAnsi="Garamond"/>
          <w:u w:val="single"/>
        </w:rPr>
        <w:t xml:space="preserve">at least </w:t>
      </w:r>
      <w:r>
        <w:rPr>
          <w:rFonts w:ascii="Garamond" w:hAnsi="Garamond"/>
          <w:u w:val="single"/>
        </w:rPr>
        <w:t>48</w:t>
      </w:r>
      <w:r w:rsidRPr="00AC6770">
        <w:rPr>
          <w:rFonts w:ascii="Garamond" w:hAnsi="Garamond"/>
          <w:u w:val="single"/>
        </w:rPr>
        <w:t xml:space="preserve"> hours before</w:t>
      </w:r>
      <w:r>
        <w:rPr>
          <w:rFonts w:ascii="Garamond" w:hAnsi="Garamond"/>
        </w:rPr>
        <w:t xml:space="preserve"> the class period for which you will lead discussion to discuss this—office hours</w:t>
      </w:r>
      <w:r w:rsidR="005606BA">
        <w:rPr>
          <w:rFonts w:ascii="Garamond" w:hAnsi="Garamond"/>
        </w:rPr>
        <w:t xml:space="preserve"> are best</w:t>
      </w:r>
      <w:r>
        <w:rPr>
          <w:rFonts w:ascii="Garamond" w:hAnsi="Garamond"/>
        </w:rPr>
        <w:t xml:space="preserve">, but email is okay. </w:t>
      </w:r>
    </w:p>
    <w:p w14:paraId="7353B600" w14:textId="5D2BCDB1" w:rsidR="0008122A" w:rsidRDefault="0008122A" w:rsidP="00454347">
      <w:pPr>
        <w:rPr>
          <w:rFonts w:ascii="Garamond" w:hAnsi="Garamond"/>
        </w:rPr>
      </w:pPr>
    </w:p>
    <w:p w14:paraId="4346994B" w14:textId="73BDFD34" w:rsidR="00AC6770" w:rsidRPr="00AC6770" w:rsidRDefault="00286E33" w:rsidP="00454347">
      <w:pPr>
        <w:rPr>
          <w:rFonts w:ascii="Garamond" w:hAnsi="Garamond"/>
        </w:rPr>
      </w:pPr>
      <w:r>
        <w:rPr>
          <w:rFonts w:ascii="Garamond" w:hAnsi="Garamond"/>
        </w:rPr>
        <w:t xml:space="preserve">You should try to read the material you will be leading a discussion on in advance of our discussion. </w:t>
      </w:r>
      <w:r w:rsidR="00AC6770">
        <w:rPr>
          <w:rFonts w:ascii="Garamond" w:hAnsi="Garamond"/>
        </w:rPr>
        <w:t xml:space="preserve">When you get in touch with me, you should provide some thoughts for what you would like to do during the class period. What do you think other students should take away from </w:t>
      </w:r>
      <w:r w:rsidR="005606BA">
        <w:rPr>
          <w:rFonts w:ascii="Garamond" w:hAnsi="Garamond"/>
        </w:rPr>
        <w:t>that</w:t>
      </w:r>
      <w:r w:rsidR="00AC6770">
        <w:rPr>
          <w:rFonts w:ascii="Garamond" w:hAnsi="Garamond"/>
        </w:rPr>
        <w:t xml:space="preserve"> class?</w:t>
      </w:r>
      <w:r w:rsidR="0008122A">
        <w:rPr>
          <w:rFonts w:ascii="Garamond" w:hAnsi="Garamond"/>
        </w:rPr>
        <w:t xml:space="preserve"> Do you still need clarification about part of the reading before you’re willing to lead a conversation on it? What surprised or excited you that you want to discuss? </w:t>
      </w:r>
      <w:r w:rsidR="00AC6770">
        <w:rPr>
          <w:rFonts w:ascii="Garamond" w:hAnsi="Garamond"/>
        </w:rPr>
        <w:t>You might offer some of the following: discussion questions, ideas for activities, primary sources to examine, or connections to other material. We will collaborate together to produce a lesson plan for the day you are leading discussion</w:t>
      </w:r>
      <w:r>
        <w:rPr>
          <w:rFonts w:ascii="Garamond" w:hAnsi="Garamond"/>
        </w:rPr>
        <w:t xml:space="preserve"> and during that class period, we will lead discussion together. </w:t>
      </w:r>
    </w:p>
    <w:p w14:paraId="6717FB2C" w14:textId="77777777" w:rsidR="00454347" w:rsidRDefault="00454347" w:rsidP="00454347">
      <w:pPr>
        <w:rPr>
          <w:rFonts w:ascii="Garamond" w:eastAsia="Georgia" w:hAnsi="Garamond" w:cs="Georgia"/>
          <w:b/>
        </w:rPr>
      </w:pPr>
    </w:p>
    <w:p w14:paraId="304BA3CD" w14:textId="612D450A" w:rsidR="00454347" w:rsidRPr="00E6053A" w:rsidRDefault="00454347" w:rsidP="00454347">
      <w:pPr>
        <w:rPr>
          <w:rFonts w:ascii="Garamond" w:eastAsia="Georgia" w:hAnsi="Garamond" w:cs="Georgia"/>
          <w:b/>
        </w:rPr>
      </w:pPr>
      <w:r w:rsidRPr="00E6053A">
        <w:rPr>
          <w:rFonts w:ascii="Garamond" w:eastAsia="Georgia" w:hAnsi="Garamond" w:cs="Georgia"/>
          <w:b/>
        </w:rPr>
        <w:t>Annotated advice manual</w:t>
      </w:r>
      <w:r>
        <w:rPr>
          <w:rFonts w:ascii="Garamond" w:eastAsia="Georgia" w:hAnsi="Garamond" w:cs="Georgia"/>
          <w:b/>
        </w:rPr>
        <w:t>: due May 7</w:t>
      </w:r>
    </w:p>
    <w:p w14:paraId="60D7B527" w14:textId="77777777" w:rsidR="00454347" w:rsidRPr="00E6053A" w:rsidRDefault="00454347" w:rsidP="00454347">
      <w:pPr>
        <w:rPr>
          <w:rFonts w:ascii="Garamond" w:eastAsia="Georgia" w:hAnsi="Garamond" w:cs="Georgia"/>
          <w:b/>
        </w:rPr>
      </w:pPr>
    </w:p>
    <w:p w14:paraId="4E4D9686" w14:textId="77777777" w:rsidR="00454347" w:rsidRPr="00E6053A" w:rsidRDefault="00454347" w:rsidP="00454347">
      <w:pPr>
        <w:rPr>
          <w:rFonts w:ascii="Garamond" w:hAnsi="Garamond"/>
        </w:rPr>
      </w:pPr>
      <w:r w:rsidRPr="00E6053A">
        <w:rPr>
          <w:rFonts w:ascii="Garamond" w:hAnsi="Garamond"/>
        </w:rPr>
        <w:t>Based on class materials, you will compose</w:t>
      </w:r>
      <w:r>
        <w:rPr>
          <w:rFonts w:ascii="Garamond" w:hAnsi="Garamond"/>
        </w:rPr>
        <w:t xml:space="preserve"> </w:t>
      </w:r>
      <w:r>
        <w:rPr>
          <w:rFonts w:ascii="Garamond" w:hAnsi="Garamond"/>
          <w:i/>
        </w:rPr>
        <w:t xml:space="preserve">two editions </w:t>
      </w:r>
      <w:r>
        <w:rPr>
          <w:rFonts w:ascii="Garamond" w:hAnsi="Garamond"/>
        </w:rPr>
        <w:t>of</w:t>
      </w:r>
      <w:r w:rsidRPr="00E6053A">
        <w:rPr>
          <w:rFonts w:ascii="Garamond" w:hAnsi="Garamond"/>
        </w:rPr>
        <w:t xml:space="preserve"> a chapter titled “Avoiding Scandal” (or something similar) for a</w:t>
      </w:r>
      <w:r>
        <w:rPr>
          <w:rFonts w:ascii="Garamond" w:hAnsi="Garamond"/>
        </w:rPr>
        <w:t>n</w:t>
      </w:r>
      <w:r w:rsidRPr="00E6053A">
        <w:rPr>
          <w:rFonts w:ascii="Garamond" w:hAnsi="Garamond"/>
        </w:rPr>
        <w:t xml:space="preserve"> advice manual</w:t>
      </w:r>
      <w:r>
        <w:rPr>
          <w:rFonts w:ascii="Garamond" w:hAnsi="Garamond"/>
        </w:rPr>
        <w:t>. One of these editions should be set in the late 18</w:t>
      </w:r>
      <w:r w:rsidRPr="00E87141">
        <w:rPr>
          <w:rFonts w:ascii="Garamond" w:hAnsi="Garamond"/>
          <w:vertAlign w:val="superscript"/>
        </w:rPr>
        <w:t>th</w:t>
      </w:r>
      <w:r>
        <w:rPr>
          <w:rFonts w:ascii="Garamond" w:hAnsi="Garamond"/>
        </w:rPr>
        <w:t xml:space="preserve"> century, and the other dated sometime in the mid-19</w:t>
      </w:r>
      <w:r w:rsidRPr="00E87141">
        <w:rPr>
          <w:rFonts w:ascii="Garamond" w:hAnsi="Garamond"/>
          <w:vertAlign w:val="superscript"/>
        </w:rPr>
        <w:t>th</w:t>
      </w:r>
      <w:r>
        <w:rPr>
          <w:rFonts w:ascii="Garamond" w:hAnsi="Garamond"/>
        </w:rPr>
        <w:t xml:space="preserve"> century</w:t>
      </w:r>
      <w:r w:rsidRPr="00E6053A">
        <w:rPr>
          <w:rFonts w:ascii="Garamond" w:hAnsi="Garamond"/>
        </w:rPr>
        <w:t xml:space="preserve">. What norms, unspoken rules, cultural expectations, and prescriptions did people follow to avoid scandalous appearances? </w:t>
      </w:r>
      <w:r>
        <w:rPr>
          <w:rFonts w:ascii="Garamond" w:hAnsi="Garamond"/>
        </w:rPr>
        <w:t>How do these change over time? What’s important in the earlier period that’s not emphasized in the 19</w:t>
      </w:r>
      <w:r w:rsidRPr="00E87141">
        <w:rPr>
          <w:rFonts w:ascii="Garamond" w:hAnsi="Garamond"/>
          <w:vertAlign w:val="superscript"/>
        </w:rPr>
        <w:t>th</w:t>
      </w:r>
      <w:r>
        <w:rPr>
          <w:rFonts w:ascii="Garamond" w:hAnsi="Garamond"/>
        </w:rPr>
        <w:t xml:space="preserve"> century? </w:t>
      </w:r>
    </w:p>
    <w:p w14:paraId="1194681A" w14:textId="77777777" w:rsidR="00454347" w:rsidRDefault="00454347" w:rsidP="00454347">
      <w:pPr>
        <w:rPr>
          <w:rFonts w:ascii="Garamond" w:hAnsi="Garamond"/>
        </w:rPr>
      </w:pPr>
    </w:p>
    <w:p w14:paraId="5E108FD5" w14:textId="23F00E6D" w:rsidR="00454347" w:rsidRPr="00454347" w:rsidRDefault="00454347" w:rsidP="00454347">
      <w:pPr>
        <w:rPr>
          <w:rFonts w:ascii="Garamond" w:hAnsi="Garamond"/>
        </w:rPr>
      </w:pPr>
      <w:r>
        <w:rPr>
          <w:rFonts w:ascii="Garamond" w:hAnsi="Garamond"/>
        </w:rPr>
        <w:t xml:space="preserve">Your advice manual should cover material from the entire course. It should engage with themes and topics from each of our four units: honor, corruption, sex and lies, and media. </w:t>
      </w:r>
      <w:r w:rsidRPr="00E6053A">
        <w:rPr>
          <w:rFonts w:ascii="Garamond" w:hAnsi="Garamond"/>
        </w:rPr>
        <w:t>In your advice manual chapter</w:t>
      </w:r>
      <w:r>
        <w:rPr>
          <w:rFonts w:ascii="Garamond" w:hAnsi="Garamond"/>
        </w:rPr>
        <w:t>s</w:t>
      </w:r>
      <w:r w:rsidRPr="00E6053A">
        <w:rPr>
          <w:rFonts w:ascii="Garamond" w:hAnsi="Garamond"/>
        </w:rPr>
        <w:t xml:space="preserve">, please include </w:t>
      </w:r>
      <w:r w:rsidRPr="00E6053A">
        <w:rPr>
          <w:rFonts w:ascii="Garamond" w:hAnsi="Garamond"/>
          <w:i/>
        </w:rPr>
        <w:t xml:space="preserve">frequent </w:t>
      </w:r>
      <w:r w:rsidRPr="00E6053A">
        <w:rPr>
          <w:rFonts w:ascii="Garamond" w:hAnsi="Garamond"/>
        </w:rPr>
        <w:t xml:space="preserve">annotations using the Microsoft Word “comment” function. These annotations should point out what course materials you are basing your advice on. The chapter should be succinct and brief (as nineteenth-century advice manual chapters tended to be!). It should be around </w:t>
      </w:r>
      <w:r>
        <w:rPr>
          <w:rFonts w:ascii="Garamond" w:hAnsi="Garamond"/>
        </w:rPr>
        <w:t>8</w:t>
      </w:r>
      <w:r w:rsidRPr="00E6053A">
        <w:rPr>
          <w:rFonts w:ascii="Garamond" w:hAnsi="Garamond"/>
        </w:rPr>
        <w:t>00–</w:t>
      </w:r>
      <w:r>
        <w:rPr>
          <w:rFonts w:ascii="Garamond" w:hAnsi="Garamond"/>
        </w:rPr>
        <w:t>1,0</w:t>
      </w:r>
      <w:r w:rsidRPr="00E6053A">
        <w:rPr>
          <w:rFonts w:ascii="Garamond" w:hAnsi="Garamond"/>
        </w:rPr>
        <w:t xml:space="preserve">00 words, counting annotations. </w:t>
      </w:r>
      <w:r>
        <w:rPr>
          <w:rFonts w:ascii="Garamond" w:hAnsi="Garamond"/>
        </w:rPr>
        <w:t>[note: if you do not own Microsoft Word, speak with me and we’ll figure out an alternative way of annotating]</w:t>
      </w:r>
    </w:p>
    <w:p w14:paraId="3C6AC388" w14:textId="77777777" w:rsidR="00454347" w:rsidRDefault="00454347" w:rsidP="00454347">
      <w:pPr>
        <w:rPr>
          <w:rFonts w:ascii="Garamond" w:hAnsi="Garamond"/>
          <w:b/>
        </w:rPr>
      </w:pPr>
      <w:r>
        <w:rPr>
          <w:rFonts w:ascii="Garamond" w:hAnsi="Garamond"/>
          <w:b/>
        </w:rPr>
        <w:br w:type="page"/>
      </w:r>
    </w:p>
    <w:p w14:paraId="66DC1A7C" w14:textId="0EE2CA7A" w:rsidR="00454347" w:rsidRPr="00274723" w:rsidRDefault="00454347" w:rsidP="00454347">
      <w:pPr>
        <w:rPr>
          <w:rFonts w:ascii="Garamond" w:hAnsi="Garamond"/>
          <w:b/>
        </w:rPr>
      </w:pPr>
      <w:r>
        <w:rPr>
          <w:rFonts w:ascii="Garamond" w:hAnsi="Garamond"/>
          <w:b/>
        </w:rPr>
        <w:lastRenderedPageBreak/>
        <w:t xml:space="preserve">Modernized scandal: due April </w:t>
      </w:r>
      <w:r w:rsidR="002A59C5">
        <w:rPr>
          <w:rFonts w:ascii="Garamond" w:hAnsi="Garamond"/>
          <w:b/>
        </w:rPr>
        <w:t>25</w:t>
      </w:r>
    </w:p>
    <w:p w14:paraId="24F0FE56" w14:textId="77777777" w:rsidR="00454347" w:rsidRPr="00E6053A" w:rsidRDefault="00454347" w:rsidP="00454347">
      <w:pPr>
        <w:rPr>
          <w:rFonts w:ascii="Garamond" w:hAnsi="Garamond"/>
        </w:rPr>
      </w:pPr>
    </w:p>
    <w:p w14:paraId="4C59E350" w14:textId="2714162C" w:rsidR="00454347" w:rsidRPr="00E6053A" w:rsidRDefault="00454347" w:rsidP="00454347">
      <w:pPr>
        <w:rPr>
          <w:rFonts w:ascii="Garamond" w:hAnsi="Garamond"/>
        </w:rPr>
      </w:pPr>
      <w:r w:rsidRPr="00E6053A">
        <w:rPr>
          <w:rFonts w:ascii="Garamond" w:hAnsi="Garamond"/>
        </w:rPr>
        <w:t xml:space="preserve">This assignment has </w:t>
      </w:r>
      <w:r w:rsidR="00C223DF">
        <w:rPr>
          <w:rFonts w:ascii="Garamond" w:hAnsi="Garamond"/>
        </w:rPr>
        <w:t>both an</w:t>
      </w:r>
      <w:r w:rsidRPr="00E6053A">
        <w:rPr>
          <w:rFonts w:ascii="Garamond" w:hAnsi="Garamond"/>
        </w:rPr>
        <w:t xml:space="preserve"> imaginative and </w:t>
      </w:r>
      <w:r w:rsidR="00C223DF">
        <w:rPr>
          <w:rFonts w:ascii="Garamond" w:hAnsi="Garamond"/>
        </w:rPr>
        <w:t>a</w:t>
      </w:r>
      <w:r w:rsidRPr="00E6053A">
        <w:rPr>
          <w:rFonts w:ascii="Garamond" w:hAnsi="Garamond"/>
        </w:rPr>
        <w:t xml:space="preserve"> reflective</w:t>
      </w:r>
      <w:r w:rsidR="00C223DF">
        <w:rPr>
          <w:rFonts w:ascii="Garamond" w:hAnsi="Garamond"/>
        </w:rPr>
        <w:t xml:space="preserve"> component</w:t>
      </w:r>
      <w:r w:rsidRPr="00E6053A">
        <w:rPr>
          <w:rFonts w:ascii="Garamond" w:hAnsi="Garamond"/>
        </w:rPr>
        <w:t xml:space="preserve">. </w:t>
      </w:r>
    </w:p>
    <w:p w14:paraId="2F724523" w14:textId="77777777" w:rsidR="00454347" w:rsidRPr="00E6053A" w:rsidRDefault="00454347" w:rsidP="00454347">
      <w:pPr>
        <w:rPr>
          <w:rFonts w:ascii="Garamond" w:hAnsi="Garamond"/>
        </w:rPr>
      </w:pPr>
    </w:p>
    <w:p w14:paraId="17C99164" w14:textId="3F1639DB" w:rsidR="00454347" w:rsidRDefault="00454347" w:rsidP="00454347">
      <w:pPr>
        <w:rPr>
          <w:rFonts w:ascii="Garamond" w:hAnsi="Garamond"/>
        </w:rPr>
      </w:pPr>
      <w:r w:rsidRPr="00E6053A">
        <w:rPr>
          <w:rFonts w:ascii="Garamond" w:hAnsi="Garamond"/>
          <w:u w:val="single"/>
        </w:rPr>
        <w:t>Imaginative component:</w:t>
      </w:r>
      <w:r w:rsidRPr="00E6053A">
        <w:rPr>
          <w:rFonts w:ascii="Garamond" w:hAnsi="Garamond"/>
        </w:rPr>
        <w:t xml:space="preserve"> </w:t>
      </w:r>
      <w:r w:rsidR="00B5273F">
        <w:rPr>
          <w:rFonts w:ascii="Garamond" w:hAnsi="Garamond"/>
        </w:rPr>
        <w:t xml:space="preserve">Consider how the Helen Jewett murder </w:t>
      </w:r>
      <w:r w:rsidRPr="00E6053A">
        <w:rPr>
          <w:rFonts w:ascii="Garamond" w:hAnsi="Garamond"/>
        </w:rPr>
        <w:t xml:space="preserve">played out through the media </w:t>
      </w:r>
      <w:r w:rsidR="00B5273F">
        <w:rPr>
          <w:rFonts w:ascii="Garamond" w:hAnsi="Garamond"/>
        </w:rPr>
        <w:t>and</w:t>
      </w:r>
      <w:r w:rsidRPr="00E6053A">
        <w:rPr>
          <w:rFonts w:ascii="Garamond" w:hAnsi="Garamond"/>
        </w:rPr>
        <w:t xml:space="preserve"> how it reached the public at the time. </w:t>
      </w:r>
      <w:r w:rsidR="00B5273F">
        <w:rPr>
          <w:rFonts w:ascii="Garamond" w:hAnsi="Garamond"/>
        </w:rPr>
        <w:t xml:space="preserve">What media did it travel through? What would have happened in different media forms? </w:t>
      </w:r>
      <w:r w:rsidRPr="00E6053A">
        <w:rPr>
          <w:rFonts w:ascii="Garamond" w:hAnsi="Garamond"/>
        </w:rPr>
        <w:t xml:space="preserve">Now consider how </w:t>
      </w:r>
      <w:r w:rsidR="00B5273F">
        <w:rPr>
          <w:rFonts w:ascii="Garamond" w:hAnsi="Garamond"/>
        </w:rPr>
        <w:t>the Helen Jewett scandal</w:t>
      </w:r>
      <w:r w:rsidRPr="00E6053A">
        <w:rPr>
          <w:rFonts w:ascii="Garamond" w:hAnsi="Garamond"/>
        </w:rPr>
        <w:t xml:space="preserve"> would have played out in</w:t>
      </w:r>
      <w:r w:rsidR="00B5273F">
        <w:rPr>
          <w:rFonts w:ascii="Garamond" w:hAnsi="Garamond"/>
        </w:rPr>
        <w:t xml:space="preserve"> the </w:t>
      </w:r>
      <w:r w:rsidRPr="00E6053A">
        <w:rPr>
          <w:rFonts w:ascii="Garamond" w:hAnsi="Garamond"/>
        </w:rPr>
        <w:t>media environment</w:t>
      </w:r>
      <w:r w:rsidR="00B5273F">
        <w:rPr>
          <w:rFonts w:ascii="Garamond" w:hAnsi="Garamond"/>
        </w:rPr>
        <w:t xml:space="preserve"> of our present</w:t>
      </w:r>
      <w:r w:rsidRPr="00E6053A">
        <w:rPr>
          <w:rFonts w:ascii="Garamond" w:hAnsi="Garamond"/>
        </w:rPr>
        <w:t xml:space="preserve">. For example: </w:t>
      </w:r>
    </w:p>
    <w:p w14:paraId="2ADB6B1E" w14:textId="77777777" w:rsidR="00454347" w:rsidRPr="00E6053A" w:rsidRDefault="00454347" w:rsidP="00454347">
      <w:pPr>
        <w:rPr>
          <w:rFonts w:ascii="Garamond" w:hAnsi="Garamond"/>
        </w:rPr>
      </w:pPr>
    </w:p>
    <w:p w14:paraId="3EA923CF" w14:textId="2AC67D62" w:rsidR="00454347" w:rsidRPr="00E6053A" w:rsidRDefault="00454347" w:rsidP="00454347">
      <w:pPr>
        <w:pStyle w:val="ListParagraph"/>
        <w:numPr>
          <w:ilvl w:val="0"/>
          <w:numId w:val="6"/>
        </w:numPr>
        <w:rPr>
          <w:rFonts w:ascii="Garamond" w:hAnsi="Garamond"/>
        </w:rPr>
      </w:pPr>
      <w:r w:rsidRPr="00E6053A">
        <w:rPr>
          <w:rFonts w:ascii="Garamond" w:hAnsi="Garamond"/>
        </w:rPr>
        <w:t xml:space="preserve">How would the story sound as a </w:t>
      </w:r>
      <w:r w:rsidR="00B5273F">
        <w:rPr>
          <w:rFonts w:ascii="Garamond" w:hAnsi="Garamond"/>
        </w:rPr>
        <w:t>“</w:t>
      </w:r>
      <w:r w:rsidRPr="00E6053A">
        <w:rPr>
          <w:rFonts w:ascii="Garamond" w:hAnsi="Garamond"/>
        </w:rPr>
        <w:t>True Crime</w:t>
      </w:r>
      <w:r w:rsidR="00B5273F">
        <w:rPr>
          <w:rFonts w:ascii="Garamond" w:hAnsi="Garamond"/>
        </w:rPr>
        <w:t>”</w:t>
      </w:r>
      <w:r w:rsidRPr="00E6053A">
        <w:rPr>
          <w:rFonts w:ascii="Garamond" w:hAnsi="Garamond"/>
        </w:rPr>
        <w:t xml:space="preserve"> podcast?</w:t>
      </w:r>
    </w:p>
    <w:p w14:paraId="79CF81BB" w14:textId="07E7257E" w:rsidR="00454347" w:rsidRPr="00E6053A" w:rsidRDefault="00454347" w:rsidP="00454347">
      <w:pPr>
        <w:pStyle w:val="ListParagraph"/>
        <w:numPr>
          <w:ilvl w:val="0"/>
          <w:numId w:val="6"/>
        </w:numPr>
        <w:rPr>
          <w:rFonts w:ascii="Garamond" w:hAnsi="Garamond"/>
        </w:rPr>
      </w:pPr>
      <w:r w:rsidRPr="00E6053A">
        <w:rPr>
          <w:rFonts w:ascii="Garamond" w:hAnsi="Garamond"/>
        </w:rPr>
        <w:t xml:space="preserve">How would cable news </w:t>
      </w:r>
      <w:r w:rsidR="00B5273F">
        <w:rPr>
          <w:rFonts w:ascii="Garamond" w:hAnsi="Garamond"/>
        </w:rPr>
        <w:t xml:space="preserve">cover </w:t>
      </w:r>
      <w:r w:rsidR="00C223DF">
        <w:rPr>
          <w:rFonts w:ascii="Garamond" w:hAnsi="Garamond"/>
        </w:rPr>
        <w:t>the murder and/or the trial?</w:t>
      </w:r>
    </w:p>
    <w:p w14:paraId="28B0D25B" w14:textId="65382079" w:rsidR="00454347" w:rsidRPr="00E6053A" w:rsidRDefault="00454347" w:rsidP="00454347">
      <w:pPr>
        <w:pStyle w:val="ListParagraph"/>
        <w:numPr>
          <w:ilvl w:val="0"/>
          <w:numId w:val="6"/>
        </w:numPr>
        <w:rPr>
          <w:rFonts w:ascii="Garamond" w:hAnsi="Garamond"/>
        </w:rPr>
      </w:pPr>
      <w:r w:rsidRPr="00E6053A">
        <w:rPr>
          <w:rFonts w:ascii="Garamond" w:hAnsi="Garamond"/>
        </w:rPr>
        <w:t xml:space="preserve">What would </w:t>
      </w:r>
      <w:r w:rsidR="00B5273F">
        <w:rPr>
          <w:rFonts w:ascii="Garamond" w:hAnsi="Garamond"/>
        </w:rPr>
        <w:t>the social media</w:t>
      </w:r>
      <w:r w:rsidRPr="00E6053A">
        <w:rPr>
          <w:rFonts w:ascii="Garamond" w:hAnsi="Garamond"/>
        </w:rPr>
        <w:t xml:space="preserve"> </w:t>
      </w:r>
      <w:r w:rsidR="00B5273F">
        <w:rPr>
          <w:rFonts w:ascii="Garamond" w:hAnsi="Garamond"/>
        </w:rPr>
        <w:t xml:space="preserve">response </w:t>
      </w:r>
      <w:r w:rsidRPr="00E6053A">
        <w:rPr>
          <w:rFonts w:ascii="Garamond" w:hAnsi="Garamond"/>
        </w:rPr>
        <w:t>look like?</w:t>
      </w:r>
    </w:p>
    <w:p w14:paraId="2282A46F" w14:textId="6EDD1152" w:rsidR="00454347" w:rsidRDefault="00B5273F" w:rsidP="00454347">
      <w:pPr>
        <w:pStyle w:val="ListParagraph"/>
        <w:numPr>
          <w:ilvl w:val="0"/>
          <w:numId w:val="6"/>
        </w:numPr>
        <w:rPr>
          <w:rFonts w:ascii="Garamond" w:hAnsi="Garamond"/>
        </w:rPr>
      </w:pPr>
      <w:r>
        <w:rPr>
          <w:rFonts w:ascii="Garamond" w:hAnsi="Garamond"/>
        </w:rPr>
        <w:t>Would Redditors mobilize to search for clues</w:t>
      </w:r>
      <w:r w:rsidR="00454347" w:rsidRPr="00E6053A">
        <w:rPr>
          <w:rFonts w:ascii="Garamond" w:hAnsi="Garamond"/>
        </w:rPr>
        <w:t>?</w:t>
      </w:r>
    </w:p>
    <w:p w14:paraId="31EE71E6" w14:textId="267D1E7F" w:rsidR="00C223DF" w:rsidRPr="00E6053A" w:rsidRDefault="00C223DF" w:rsidP="00454347">
      <w:pPr>
        <w:pStyle w:val="ListParagraph"/>
        <w:numPr>
          <w:ilvl w:val="0"/>
          <w:numId w:val="6"/>
        </w:numPr>
        <w:rPr>
          <w:rFonts w:ascii="Garamond" w:hAnsi="Garamond"/>
        </w:rPr>
      </w:pPr>
      <w:r>
        <w:rPr>
          <w:rFonts w:ascii="Garamond" w:hAnsi="Garamond"/>
        </w:rPr>
        <w:t>What would tabloids have done with the case?</w:t>
      </w:r>
    </w:p>
    <w:p w14:paraId="56CA50CC" w14:textId="77777777" w:rsidR="00C223DF" w:rsidRPr="00E6053A" w:rsidRDefault="00C223DF" w:rsidP="00454347">
      <w:pPr>
        <w:rPr>
          <w:rFonts w:ascii="Garamond" w:hAnsi="Garamond"/>
        </w:rPr>
      </w:pPr>
    </w:p>
    <w:p w14:paraId="386E3FC1" w14:textId="6D56FE6D" w:rsidR="00454347" w:rsidRDefault="00454347" w:rsidP="00454347">
      <w:pPr>
        <w:rPr>
          <w:rFonts w:ascii="Garamond" w:hAnsi="Garamond"/>
        </w:rPr>
      </w:pPr>
      <w:r w:rsidRPr="00E6053A">
        <w:rPr>
          <w:rFonts w:ascii="Garamond" w:hAnsi="Garamond"/>
        </w:rPr>
        <w:t xml:space="preserve">Create a representation of this imagined modern </w:t>
      </w:r>
      <w:r w:rsidR="00B5273F">
        <w:rPr>
          <w:rFonts w:ascii="Garamond" w:hAnsi="Garamond"/>
        </w:rPr>
        <w:t>version of the Helen Jewett story</w:t>
      </w:r>
      <w:r w:rsidRPr="00E6053A">
        <w:rPr>
          <w:rFonts w:ascii="Garamond" w:hAnsi="Garamond"/>
        </w:rPr>
        <w:t>. If you have skills in audio production, make a short excerpt from a podcast. If you’re visually skilled, make something visual—such as an infographic. If you like to write, write a</w:t>
      </w:r>
      <w:r w:rsidR="00B5273F">
        <w:rPr>
          <w:rFonts w:ascii="Garamond" w:hAnsi="Garamond"/>
        </w:rPr>
        <w:t>n opening</w:t>
      </w:r>
      <w:r w:rsidRPr="00E6053A">
        <w:rPr>
          <w:rFonts w:ascii="Garamond" w:hAnsi="Garamond"/>
        </w:rPr>
        <w:t xml:space="preserve"> script</w:t>
      </w:r>
      <w:r w:rsidR="00B5273F">
        <w:rPr>
          <w:rFonts w:ascii="Garamond" w:hAnsi="Garamond"/>
        </w:rPr>
        <w:t xml:space="preserve"> for a Netflix </w:t>
      </w:r>
      <w:proofErr w:type="spellStart"/>
      <w:r w:rsidR="00B5273F">
        <w:rPr>
          <w:rFonts w:ascii="Garamond" w:hAnsi="Garamond"/>
        </w:rPr>
        <w:t>docu</w:t>
      </w:r>
      <w:proofErr w:type="spellEnd"/>
      <w:r w:rsidR="00B5273F">
        <w:rPr>
          <w:rFonts w:ascii="Garamond" w:hAnsi="Garamond"/>
        </w:rPr>
        <w:t>-series</w:t>
      </w:r>
      <w:r w:rsidRPr="00E6053A">
        <w:rPr>
          <w:rFonts w:ascii="Garamond" w:hAnsi="Garamond"/>
        </w:rPr>
        <w:t>. Your imaginative component should reflect the norms of the medium it is created for. But it should also reflect your own interests and abilities.</w:t>
      </w:r>
    </w:p>
    <w:p w14:paraId="3D6B8C24" w14:textId="61EC1452" w:rsidR="00C223DF" w:rsidRDefault="00C223DF" w:rsidP="00454347">
      <w:pPr>
        <w:rPr>
          <w:rFonts w:ascii="Garamond" w:hAnsi="Garamond"/>
        </w:rPr>
      </w:pPr>
    </w:p>
    <w:p w14:paraId="38D4866D" w14:textId="42132775" w:rsidR="00C223DF" w:rsidRPr="00C223DF" w:rsidRDefault="00C223DF" w:rsidP="00454347">
      <w:pPr>
        <w:rPr>
          <w:rFonts w:ascii="Garamond" w:hAnsi="Garamond"/>
        </w:rPr>
      </w:pPr>
      <w:r>
        <w:rPr>
          <w:rFonts w:ascii="Garamond" w:hAnsi="Garamond"/>
        </w:rPr>
        <w:t xml:space="preserve">If you’re having trouble coming up with an idea, </w:t>
      </w:r>
      <w:r>
        <w:rPr>
          <w:rFonts w:ascii="Garamond" w:hAnsi="Garamond"/>
          <w:i/>
        </w:rPr>
        <w:t xml:space="preserve">let me know. </w:t>
      </w:r>
      <w:r>
        <w:rPr>
          <w:rFonts w:ascii="Garamond" w:hAnsi="Garamond"/>
        </w:rPr>
        <w:t xml:space="preserve">We’ll collaborate and come up with some ideas. </w:t>
      </w:r>
      <w:r w:rsidRPr="00E6053A">
        <w:rPr>
          <w:rFonts w:ascii="Garamond" w:hAnsi="Garamond"/>
          <w:b/>
        </w:rPr>
        <w:t xml:space="preserve">Note: </w:t>
      </w:r>
      <w:r w:rsidRPr="00E6053A">
        <w:rPr>
          <w:rFonts w:ascii="Garamond" w:hAnsi="Garamond"/>
        </w:rPr>
        <w:t xml:space="preserve">Please email me a 1-paragraph proposal for this assignment </w:t>
      </w:r>
      <w:r>
        <w:rPr>
          <w:rFonts w:ascii="Garamond" w:hAnsi="Garamond"/>
        </w:rPr>
        <w:t xml:space="preserve">by </w:t>
      </w:r>
      <w:r w:rsidRPr="003270BE">
        <w:rPr>
          <w:rFonts w:ascii="Garamond" w:hAnsi="Garamond"/>
          <w:b/>
        </w:rPr>
        <w:t>April 11</w:t>
      </w:r>
      <w:r w:rsidRPr="00E6053A">
        <w:rPr>
          <w:rFonts w:ascii="Garamond" w:hAnsi="Garamond"/>
        </w:rPr>
        <w:t xml:space="preserve"> explaining </w:t>
      </w:r>
      <w:r>
        <w:rPr>
          <w:rFonts w:ascii="Garamond" w:hAnsi="Garamond"/>
        </w:rPr>
        <w:t>your idea</w:t>
      </w:r>
      <w:r w:rsidRPr="00E6053A">
        <w:rPr>
          <w:rFonts w:ascii="Garamond" w:hAnsi="Garamond"/>
        </w:rPr>
        <w:t xml:space="preserve">. Failure to send this proposal will result in a deduction </w:t>
      </w:r>
      <w:r>
        <w:rPr>
          <w:rFonts w:ascii="Garamond" w:hAnsi="Garamond"/>
        </w:rPr>
        <w:t xml:space="preserve">in your final grade </w:t>
      </w:r>
      <w:r w:rsidRPr="00E6053A">
        <w:rPr>
          <w:rFonts w:ascii="Garamond" w:hAnsi="Garamond"/>
        </w:rPr>
        <w:t>for the assignment.</w:t>
      </w:r>
      <w:r>
        <w:rPr>
          <w:rFonts w:ascii="Garamond" w:hAnsi="Garamond"/>
        </w:rPr>
        <w:t xml:space="preserve"> [</w:t>
      </w:r>
      <w:r w:rsidRPr="00C223DF">
        <w:rPr>
          <w:rFonts w:ascii="Garamond" w:hAnsi="Garamond"/>
          <w:b/>
        </w:rPr>
        <w:t>N.B.:</w:t>
      </w:r>
      <w:r>
        <w:rPr>
          <w:rFonts w:ascii="Garamond" w:hAnsi="Garamond"/>
        </w:rPr>
        <w:t xml:space="preserve"> I would prefer that you focus on the Helen Jewett story for this assignment, but if you would like to modernize a different scandal, let me know and we’ll discuss it]</w:t>
      </w:r>
    </w:p>
    <w:p w14:paraId="7890B0D1" w14:textId="77777777" w:rsidR="00454347" w:rsidRPr="00E6053A" w:rsidRDefault="00454347" w:rsidP="00454347">
      <w:pPr>
        <w:rPr>
          <w:rFonts w:ascii="Garamond" w:hAnsi="Garamond"/>
        </w:rPr>
      </w:pPr>
    </w:p>
    <w:p w14:paraId="61DC3CBB" w14:textId="2DE005A5" w:rsidR="00454347" w:rsidRPr="00E6053A" w:rsidRDefault="00454347" w:rsidP="00C223DF">
      <w:pPr>
        <w:rPr>
          <w:rFonts w:ascii="Garamond" w:hAnsi="Garamond"/>
        </w:rPr>
      </w:pPr>
      <w:r w:rsidRPr="00E6053A">
        <w:rPr>
          <w:rFonts w:ascii="Garamond" w:hAnsi="Garamond"/>
          <w:u w:val="single"/>
        </w:rPr>
        <w:t>Reflective component:</w:t>
      </w:r>
      <w:r w:rsidRPr="00E6053A">
        <w:rPr>
          <w:rFonts w:ascii="Garamond" w:hAnsi="Garamond"/>
        </w:rPr>
        <w:t xml:space="preserve"> This assignment is designed to get you to think about the ways that media forms shaped, and continue to shape, the ways that we interpret scandalous events. In about </w:t>
      </w:r>
      <w:r>
        <w:rPr>
          <w:rFonts w:ascii="Garamond" w:hAnsi="Garamond"/>
        </w:rPr>
        <w:t>5</w:t>
      </w:r>
      <w:r w:rsidRPr="00E6053A">
        <w:rPr>
          <w:rFonts w:ascii="Garamond" w:hAnsi="Garamond"/>
        </w:rPr>
        <w:t>00-</w:t>
      </w:r>
      <w:r>
        <w:rPr>
          <w:rFonts w:ascii="Garamond" w:hAnsi="Garamond"/>
        </w:rPr>
        <w:t>8</w:t>
      </w:r>
      <w:r w:rsidRPr="00E6053A">
        <w:rPr>
          <w:rFonts w:ascii="Garamond" w:hAnsi="Garamond"/>
        </w:rPr>
        <w:t xml:space="preserve">00 words, </w:t>
      </w:r>
      <w:r w:rsidR="00C223DF">
        <w:rPr>
          <w:rFonts w:ascii="Garamond" w:hAnsi="Garamond"/>
        </w:rPr>
        <w:t xml:space="preserve">explain your project, and how it demonstrates </w:t>
      </w:r>
      <w:r w:rsidRPr="00E6053A">
        <w:rPr>
          <w:rFonts w:ascii="Garamond" w:hAnsi="Garamond"/>
        </w:rPr>
        <w:t xml:space="preserve">the differences </w:t>
      </w:r>
      <w:r w:rsidR="00C223DF">
        <w:rPr>
          <w:rFonts w:ascii="Garamond" w:hAnsi="Garamond"/>
        </w:rPr>
        <w:t>and similarities of</w:t>
      </w:r>
      <w:r w:rsidRPr="00E6053A">
        <w:rPr>
          <w:rFonts w:ascii="Garamond" w:hAnsi="Garamond"/>
        </w:rPr>
        <w:t xml:space="preserve"> the </w:t>
      </w:r>
      <w:r w:rsidR="00C223DF">
        <w:rPr>
          <w:rFonts w:ascii="Garamond" w:hAnsi="Garamond"/>
        </w:rPr>
        <w:t xml:space="preserve">relationship between media and scandal in the 1830s and today. </w:t>
      </w:r>
      <w:r>
        <w:rPr>
          <w:rFonts w:ascii="Garamond" w:hAnsi="Garamond"/>
        </w:rPr>
        <w:t>Show me what you</w:t>
      </w:r>
      <w:r w:rsidR="00C223DF">
        <w:rPr>
          <w:rFonts w:ascii="Garamond" w:hAnsi="Garamond"/>
        </w:rPr>
        <w:t>’ve</w:t>
      </w:r>
      <w:r>
        <w:rPr>
          <w:rFonts w:ascii="Garamond" w:hAnsi="Garamond"/>
        </w:rPr>
        <w:t xml:space="preserve"> learned</w:t>
      </w:r>
      <w:r w:rsidR="00C223DF">
        <w:rPr>
          <w:rFonts w:ascii="Garamond" w:hAnsi="Garamond"/>
        </w:rPr>
        <w:t>!</w:t>
      </w:r>
    </w:p>
    <w:p w14:paraId="7C591833" w14:textId="77777777" w:rsidR="00B5273F" w:rsidRDefault="00B5273F" w:rsidP="00454347">
      <w:pPr>
        <w:rPr>
          <w:rFonts w:ascii="Garamond" w:hAnsi="Garamond"/>
          <w:b/>
        </w:rPr>
      </w:pPr>
    </w:p>
    <w:p w14:paraId="2A98B091" w14:textId="77777777" w:rsidR="00B5273F" w:rsidRDefault="00B5273F" w:rsidP="00454347">
      <w:pPr>
        <w:rPr>
          <w:rFonts w:ascii="Garamond" w:hAnsi="Garamond"/>
        </w:rPr>
      </w:pPr>
      <w:r w:rsidRPr="00B5273F">
        <w:rPr>
          <w:rFonts w:ascii="Garamond" w:hAnsi="Garamond"/>
          <w:u w:val="single"/>
        </w:rPr>
        <w:t>Grading</w:t>
      </w:r>
      <w:r>
        <w:rPr>
          <w:rFonts w:ascii="Garamond" w:hAnsi="Garamond"/>
        </w:rPr>
        <w:t>: I will grade your modernized scandal project based on three criteria:</w:t>
      </w:r>
    </w:p>
    <w:p w14:paraId="3EBA6A4A" w14:textId="0FDEBBF3" w:rsidR="00B5273F" w:rsidRDefault="00B5273F" w:rsidP="00B5273F">
      <w:pPr>
        <w:pStyle w:val="ListParagraph"/>
        <w:numPr>
          <w:ilvl w:val="0"/>
          <w:numId w:val="11"/>
        </w:numPr>
        <w:rPr>
          <w:rFonts w:ascii="Garamond" w:hAnsi="Garamond"/>
        </w:rPr>
      </w:pPr>
      <w:r w:rsidRPr="0000403D">
        <w:rPr>
          <w:rFonts w:ascii="Garamond" w:hAnsi="Garamond"/>
          <w:u w:val="single"/>
        </w:rPr>
        <w:t>Creativity</w:t>
      </w:r>
      <w:r w:rsidRPr="0058686A">
        <w:rPr>
          <w:rFonts w:ascii="Garamond" w:hAnsi="Garamond"/>
        </w:rPr>
        <w:t xml:space="preserve">: </w:t>
      </w:r>
      <w:r>
        <w:rPr>
          <w:rFonts w:ascii="Garamond" w:hAnsi="Garamond"/>
        </w:rPr>
        <w:t>I want to see that you thought carefully about and had fun with this assignment. If you get excited by your project, or even a little carried away, you will</w:t>
      </w:r>
      <w:r w:rsidR="00C223DF">
        <w:rPr>
          <w:rFonts w:ascii="Garamond" w:hAnsi="Garamond"/>
        </w:rPr>
        <w:t xml:space="preserve"> likely</w:t>
      </w:r>
      <w:r>
        <w:rPr>
          <w:rFonts w:ascii="Garamond" w:hAnsi="Garamond"/>
        </w:rPr>
        <w:t xml:space="preserve"> score higher in creativity. Creativity also measures how well you matched your </w:t>
      </w:r>
      <w:r w:rsidR="00C223DF">
        <w:rPr>
          <w:rFonts w:ascii="Garamond" w:hAnsi="Garamond"/>
        </w:rPr>
        <w:t xml:space="preserve">chosen </w:t>
      </w:r>
      <w:r>
        <w:rPr>
          <w:rFonts w:ascii="Garamond" w:hAnsi="Garamond"/>
        </w:rPr>
        <w:t xml:space="preserve">medium with </w:t>
      </w:r>
      <w:r w:rsidR="00C223DF">
        <w:rPr>
          <w:rFonts w:ascii="Garamond" w:hAnsi="Garamond"/>
        </w:rPr>
        <w:t xml:space="preserve">what you were trying to accomplish. </w:t>
      </w:r>
    </w:p>
    <w:p w14:paraId="37FA2776" w14:textId="58221B70" w:rsidR="00B5273F" w:rsidRDefault="00B5273F" w:rsidP="00B5273F">
      <w:pPr>
        <w:pStyle w:val="ListParagraph"/>
        <w:numPr>
          <w:ilvl w:val="0"/>
          <w:numId w:val="11"/>
        </w:numPr>
        <w:rPr>
          <w:rFonts w:ascii="Garamond" w:hAnsi="Garamond"/>
        </w:rPr>
      </w:pPr>
      <w:r w:rsidRPr="0000403D">
        <w:rPr>
          <w:rFonts w:ascii="Garamond" w:hAnsi="Garamond"/>
          <w:u w:val="single"/>
        </w:rPr>
        <w:t>Effort</w:t>
      </w:r>
      <w:r>
        <w:rPr>
          <w:rFonts w:ascii="Garamond" w:hAnsi="Garamond"/>
        </w:rPr>
        <w:t>: projects that show that you put some time and thought into them will be graded higher than projects done quickly or in a perfunctory way. Ambitious choices for a medium will also score higher. I don’t expect you to devote hours and hours to creating complex productions, but your projects should show a few hours’ effort.</w:t>
      </w:r>
      <w:r w:rsidR="00C223DF">
        <w:rPr>
          <w:rFonts w:ascii="Garamond" w:hAnsi="Garamond"/>
        </w:rPr>
        <w:t xml:space="preserve"> If time concerns mean that you can only create a snippet of what a larger project would look like, that’s fine! </w:t>
      </w:r>
    </w:p>
    <w:p w14:paraId="61272989" w14:textId="7F525525" w:rsidR="00454347" w:rsidRPr="00B5273F" w:rsidRDefault="00B5273F" w:rsidP="00B5273F">
      <w:pPr>
        <w:pStyle w:val="ListParagraph"/>
        <w:numPr>
          <w:ilvl w:val="0"/>
          <w:numId w:val="11"/>
        </w:numPr>
        <w:rPr>
          <w:rFonts w:ascii="Garamond" w:hAnsi="Garamond"/>
        </w:rPr>
      </w:pPr>
      <w:r w:rsidRPr="00B5273F">
        <w:rPr>
          <w:rFonts w:ascii="Garamond" w:hAnsi="Garamond"/>
          <w:u w:val="single"/>
        </w:rPr>
        <w:t>Connections with course material</w:t>
      </w:r>
      <w:r w:rsidRPr="00B5273F">
        <w:rPr>
          <w:rFonts w:ascii="Garamond" w:hAnsi="Garamond"/>
        </w:rPr>
        <w:t xml:space="preserve">: Your reflection should show that course topics, themes, and ideas informed your narrative. </w:t>
      </w:r>
      <w:r>
        <w:rPr>
          <w:rFonts w:ascii="Garamond" w:hAnsi="Garamond"/>
        </w:rPr>
        <w:t>You should especially show that you read Cohen’s book! I want to see that</w:t>
      </w:r>
      <w:r w:rsidRPr="00B5273F">
        <w:rPr>
          <w:rFonts w:ascii="Garamond" w:hAnsi="Garamond"/>
        </w:rPr>
        <w:t xml:space="preserve"> you learned something from this course. </w:t>
      </w:r>
      <w:r w:rsidR="00454347" w:rsidRPr="00B5273F">
        <w:rPr>
          <w:rFonts w:ascii="Garamond" w:hAnsi="Garamond"/>
        </w:rPr>
        <w:br w:type="page"/>
      </w:r>
    </w:p>
    <w:p w14:paraId="36715046" w14:textId="77777777" w:rsidR="00454347" w:rsidRDefault="00454347" w:rsidP="00454347">
      <w:pPr>
        <w:jc w:val="center"/>
        <w:rPr>
          <w:rFonts w:ascii="Garamond" w:hAnsi="Garamond"/>
          <w:b/>
        </w:rPr>
      </w:pPr>
      <w:r>
        <w:rPr>
          <w:rFonts w:ascii="Garamond" w:hAnsi="Garamond"/>
          <w:b/>
        </w:rPr>
        <w:lastRenderedPageBreak/>
        <w:t>Rubric for Written Work</w:t>
      </w:r>
    </w:p>
    <w:p w14:paraId="34216FA9" w14:textId="77777777" w:rsidR="00454347" w:rsidRDefault="00454347" w:rsidP="00454347">
      <w:pPr>
        <w:jc w:val="center"/>
        <w:rPr>
          <w:rFonts w:ascii="Garamond" w:hAnsi="Garamond"/>
          <w:b/>
        </w:rPr>
      </w:pPr>
    </w:p>
    <w:p w14:paraId="01C58542" w14:textId="4E4E5AE0" w:rsidR="00454347" w:rsidRDefault="00C223DF" w:rsidP="00454347">
      <w:pPr>
        <w:rPr>
          <w:rFonts w:ascii="Garamond" w:hAnsi="Garamond"/>
        </w:rPr>
      </w:pPr>
      <w:r>
        <w:rPr>
          <w:rFonts w:ascii="Garamond" w:hAnsi="Garamond"/>
        </w:rPr>
        <w:t>Most</w:t>
      </w:r>
      <w:r w:rsidR="00454347">
        <w:rPr>
          <w:rFonts w:ascii="Garamond" w:hAnsi="Garamond"/>
        </w:rPr>
        <w:t xml:space="preserve"> of your written assignments</w:t>
      </w:r>
      <w:r>
        <w:rPr>
          <w:rFonts w:ascii="Garamond" w:hAnsi="Garamond"/>
        </w:rPr>
        <w:t xml:space="preserve"> (except the imaginative component of the modernized scandal and the annotated advice manual)</w:t>
      </w:r>
      <w:r w:rsidR="00454347">
        <w:rPr>
          <w:rFonts w:ascii="Garamond" w:hAnsi="Garamond"/>
        </w:rPr>
        <w:t xml:space="preserve"> will be judged according to the same rubric. </w:t>
      </w:r>
    </w:p>
    <w:p w14:paraId="1195E6CF" w14:textId="77777777" w:rsidR="00454347" w:rsidRDefault="00454347" w:rsidP="00454347">
      <w:pPr>
        <w:rPr>
          <w:rFonts w:ascii="Garamond" w:hAnsi="Garamond"/>
        </w:rPr>
      </w:pPr>
    </w:p>
    <w:p w14:paraId="3EC43EA9" w14:textId="77777777" w:rsidR="00454347" w:rsidRDefault="00454347" w:rsidP="00454347">
      <w:pPr>
        <w:ind w:left="720"/>
        <w:rPr>
          <w:rFonts w:ascii="Garamond" w:hAnsi="Garamond"/>
        </w:rPr>
      </w:pPr>
      <w:r>
        <w:rPr>
          <w:rFonts w:ascii="Garamond" w:hAnsi="Garamond"/>
          <w:b/>
        </w:rPr>
        <w:t xml:space="preserve">Quality of writing. </w:t>
      </w:r>
      <w:r>
        <w:rPr>
          <w:rFonts w:ascii="Garamond" w:hAnsi="Garamond"/>
        </w:rPr>
        <w:t xml:space="preserve">I expect that all written work for this class will be thoughtfully and carefully composed. Muddled and confused writing is often a sign of confused thought. You should write clearly, using proper grammar and spelling. </w:t>
      </w:r>
    </w:p>
    <w:p w14:paraId="09A4B15D" w14:textId="77777777" w:rsidR="00454347" w:rsidRDefault="00454347" w:rsidP="00454347">
      <w:pPr>
        <w:ind w:left="720"/>
        <w:rPr>
          <w:rFonts w:ascii="Garamond" w:hAnsi="Garamond"/>
        </w:rPr>
      </w:pPr>
    </w:p>
    <w:p w14:paraId="0E34F9B5" w14:textId="77777777" w:rsidR="00454347" w:rsidRPr="002E0F55" w:rsidRDefault="00454347" w:rsidP="00454347">
      <w:pPr>
        <w:ind w:left="720"/>
        <w:rPr>
          <w:rFonts w:ascii="Garamond" w:hAnsi="Garamond"/>
        </w:rPr>
      </w:pPr>
      <w:r>
        <w:rPr>
          <w:rFonts w:ascii="Garamond" w:hAnsi="Garamond"/>
          <w:b/>
        </w:rPr>
        <w:t>Development of an argument</w:t>
      </w:r>
      <w:r>
        <w:rPr>
          <w:rFonts w:ascii="Garamond" w:hAnsi="Garamond"/>
        </w:rPr>
        <w:t xml:space="preserve">. Each writing assignment should make a claim, and support that claim using evidence. The basic organization of an argumentative essay involves developing an argument through several supporting paragraphs. Written work that does not make any clear claims, or arguments, will be heavily penalized. </w:t>
      </w:r>
    </w:p>
    <w:p w14:paraId="215C3BB8" w14:textId="77777777" w:rsidR="00454347" w:rsidRDefault="00454347" w:rsidP="00454347">
      <w:pPr>
        <w:ind w:left="720"/>
        <w:rPr>
          <w:rFonts w:ascii="Garamond" w:hAnsi="Garamond"/>
          <w:b/>
        </w:rPr>
      </w:pPr>
    </w:p>
    <w:p w14:paraId="6A6BC6B3" w14:textId="29122CB4" w:rsidR="00454347" w:rsidRDefault="00454347" w:rsidP="00454347">
      <w:pPr>
        <w:ind w:left="720"/>
        <w:rPr>
          <w:rFonts w:ascii="Garamond" w:hAnsi="Garamond"/>
        </w:rPr>
      </w:pPr>
      <w:r>
        <w:rPr>
          <w:rFonts w:ascii="Garamond" w:hAnsi="Garamond"/>
          <w:b/>
        </w:rPr>
        <w:t xml:space="preserve">Thoughtful engagement with course materials. </w:t>
      </w:r>
      <w:r>
        <w:rPr>
          <w:rFonts w:ascii="Garamond" w:hAnsi="Garamond"/>
        </w:rPr>
        <w:t>Written work should show that you have read, digested, and thought about course materials, such as the assigned books</w:t>
      </w:r>
      <w:r w:rsidR="00266AC0">
        <w:rPr>
          <w:rFonts w:ascii="Garamond" w:hAnsi="Garamond"/>
        </w:rPr>
        <w:t xml:space="preserve"> and </w:t>
      </w:r>
      <w:r>
        <w:rPr>
          <w:rFonts w:ascii="Garamond" w:hAnsi="Garamond"/>
        </w:rPr>
        <w:t>primary sources, as well as class discussions and lectures</w:t>
      </w:r>
      <w:r w:rsidR="00266AC0">
        <w:rPr>
          <w:rFonts w:ascii="Garamond" w:hAnsi="Garamond"/>
        </w:rPr>
        <w:t>. Don’t rely too heavily on one historian. If possible, put them in conversation with one another, showing where they agree or disagree.</w:t>
      </w:r>
    </w:p>
    <w:p w14:paraId="43B2BE75" w14:textId="77777777" w:rsidR="00454347" w:rsidRDefault="00454347" w:rsidP="00454347">
      <w:pPr>
        <w:ind w:left="720"/>
        <w:rPr>
          <w:rFonts w:ascii="Garamond" w:hAnsi="Garamond"/>
        </w:rPr>
      </w:pPr>
    </w:p>
    <w:p w14:paraId="3B416AE4" w14:textId="77777777" w:rsidR="00454347" w:rsidRDefault="00454347" w:rsidP="00454347">
      <w:pPr>
        <w:ind w:left="720"/>
        <w:rPr>
          <w:rFonts w:ascii="Garamond" w:hAnsi="Garamond"/>
        </w:rPr>
      </w:pPr>
      <w:r>
        <w:rPr>
          <w:rFonts w:ascii="Garamond" w:hAnsi="Garamond"/>
          <w:b/>
        </w:rPr>
        <w:t xml:space="preserve">Citations. </w:t>
      </w:r>
      <w:r>
        <w:rPr>
          <w:rFonts w:ascii="Garamond" w:hAnsi="Garamond"/>
        </w:rPr>
        <w:t>When you engage with course materials (which should be often) please cite the ones that you are using. You are welcome to cite course materials in whatever way is most convenient for you. I prefer Chicago Style, but because we are all using the same set of materials for this course, parenthetical citations are acceptable as well. If you are referencing lectures or class discussions, please note that briefly with a citation.</w:t>
      </w:r>
    </w:p>
    <w:p w14:paraId="57AE853E" w14:textId="77777777" w:rsidR="00454347" w:rsidRDefault="00454347" w:rsidP="00454347">
      <w:pPr>
        <w:ind w:left="720"/>
        <w:rPr>
          <w:rFonts w:ascii="Garamond" w:hAnsi="Garamond"/>
          <w:b/>
          <w:u w:val="single"/>
        </w:rPr>
      </w:pPr>
    </w:p>
    <w:p w14:paraId="5D3A8240" w14:textId="77777777" w:rsidR="00454347" w:rsidRDefault="00454347" w:rsidP="00454347">
      <w:pPr>
        <w:rPr>
          <w:rFonts w:ascii="Garamond" w:hAnsi="Garamond"/>
        </w:rPr>
      </w:pPr>
      <w:r>
        <w:rPr>
          <w:rFonts w:ascii="Garamond" w:hAnsi="Garamond"/>
          <w:u w:val="single"/>
        </w:rPr>
        <w:t>Unless otherwise instructed, please do not use outside sources.</w:t>
      </w:r>
      <w:r>
        <w:rPr>
          <w:rFonts w:ascii="Garamond" w:hAnsi="Garamond"/>
        </w:rPr>
        <w:t xml:space="preserve"> Everything you need for your written assignments will come from the course. There is no need to read, or cite, material that does not appear on the syllabus. </w:t>
      </w:r>
    </w:p>
    <w:p w14:paraId="28A3AC37" w14:textId="77777777" w:rsidR="00454347" w:rsidRDefault="00454347" w:rsidP="00454347">
      <w:pPr>
        <w:rPr>
          <w:rFonts w:ascii="Garamond" w:hAnsi="Garamond"/>
        </w:rPr>
      </w:pPr>
    </w:p>
    <w:p w14:paraId="2A128117" w14:textId="77777777" w:rsidR="00454347" w:rsidRDefault="00454347" w:rsidP="00454347">
      <w:pPr>
        <w:jc w:val="center"/>
        <w:rPr>
          <w:rFonts w:ascii="Garamond" w:hAnsi="Garamond"/>
          <w:b/>
        </w:rPr>
      </w:pPr>
      <w:r w:rsidRPr="002E0F55">
        <w:rPr>
          <w:rFonts w:ascii="Garamond" w:hAnsi="Garamond"/>
          <w:b/>
        </w:rPr>
        <w:t>Drafts and Resubmissions</w:t>
      </w:r>
    </w:p>
    <w:p w14:paraId="22EF114B" w14:textId="77777777" w:rsidR="00454347" w:rsidRDefault="00454347" w:rsidP="00454347">
      <w:pPr>
        <w:jc w:val="center"/>
        <w:rPr>
          <w:rFonts w:ascii="Garamond" w:hAnsi="Garamond"/>
          <w:b/>
        </w:rPr>
      </w:pPr>
    </w:p>
    <w:p w14:paraId="48773E17" w14:textId="77777777" w:rsidR="00454347" w:rsidRDefault="00454347" w:rsidP="00454347">
      <w:pPr>
        <w:rPr>
          <w:rFonts w:ascii="Garamond" w:hAnsi="Garamond"/>
        </w:rPr>
      </w:pPr>
      <w:r>
        <w:rPr>
          <w:rFonts w:ascii="Garamond" w:hAnsi="Garamond"/>
        </w:rPr>
        <w:t xml:space="preserve">Because I believe that student learning comes from experimentation, productive failure, and correction, I am happy to review drafts for written assignments if they are sent to me 48 hours (or two full days) before the due date. I will make every effort to promptly return drafts with comments suggesting improvement. </w:t>
      </w:r>
    </w:p>
    <w:p w14:paraId="2195DC03" w14:textId="77777777" w:rsidR="00454347" w:rsidRDefault="00454347" w:rsidP="00454347">
      <w:pPr>
        <w:rPr>
          <w:rFonts w:ascii="Garamond" w:hAnsi="Garamond"/>
        </w:rPr>
      </w:pPr>
    </w:p>
    <w:p w14:paraId="0D2628E6" w14:textId="105CB8D6" w:rsidR="00454347" w:rsidRDefault="00454347" w:rsidP="00454347">
      <w:pPr>
        <w:rPr>
          <w:rFonts w:ascii="Garamond" w:hAnsi="Garamond"/>
        </w:rPr>
      </w:pPr>
      <w:r>
        <w:rPr>
          <w:rFonts w:ascii="Garamond" w:hAnsi="Garamond"/>
        </w:rPr>
        <w:t>The process of creating scholarship and developing new ideas involves what’s called “Peer Review.” Through this process, historians and other scholars submit book and article manuscripts to other experts in their field. In most cases, these experts offer substantial suggestions for revisions. Every work of scholarship that we are reading for this class went through peer review. In this class, we are not producing refined scholarship, but we are trying to learn, grow, and develop our thinking on these topics. As a result, in some circumstances, I will allow resubmissions. If it is clear to me that you made a sincere effort to complete the assignment, and that your written work can improve in clearly definable ways, I may invite you to resubmit it with revisions. In those cases, you are not obliged to resubmit, but will be given a deadline for the resubmission.</w:t>
      </w:r>
      <w:r w:rsidR="00266AC0">
        <w:rPr>
          <w:rFonts w:ascii="Garamond" w:hAnsi="Garamond"/>
        </w:rPr>
        <w:t xml:space="preserve"> I will never lower your grade for a resubmitted assignment. </w:t>
      </w:r>
    </w:p>
    <w:p w14:paraId="28BBEB80" w14:textId="4C464EE9" w:rsidR="00266AC0" w:rsidRDefault="00454347" w:rsidP="00454347">
      <w:pPr>
        <w:rPr>
          <w:rFonts w:ascii="Garamond" w:hAnsi="Garamond"/>
        </w:rPr>
      </w:pPr>
      <w:r>
        <w:rPr>
          <w:rFonts w:ascii="Garamond" w:hAnsi="Garamond"/>
        </w:rPr>
        <w:br w:type="page"/>
      </w:r>
    </w:p>
    <w:p w14:paraId="51947123" w14:textId="77777777" w:rsidR="00454347" w:rsidRDefault="00454347" w:rsidP="00454347">
      <w:pPr>
        <w:jc w:val="center"/>
        <w:rPr>
          <w:rFonts w:ascii="Garamond" w:hAnsi="Garamond"/>
          <w:b/>
        </w:rPr>
      </w:pPr>
      <w:r>
        <w:rPr>
          <w:rFonts w:ascii="Garamond" w:hAnsi="Garamond"/>
          <w:b/>
        </w:rPr>
        <w:lastRenderedPageBreak/>
        <w:t>Reading for this Class</w:t>
      </w:r>
    </w:p>
    <w:p w14:paraId="46C53CDB" w14:textId="77777777" w:rsidR="00454347" w:rsidRDefault="00454347" w:rsidP="00454347">
      <w:pPr>
        <w:jc w:val="center"/>
        <w:rPr>
          <w:rFonts w:ascii="Garamond" w:hAnsi="Garamond"/>
          <w:b/>
        </w:rPr>
      </w:pPr>
    </w:p>
    <w:p w14:paraId="17BC820A" w14:textId="77777777" w:rsidR="00454347" w:rsidRPr="00D834C7" w:rsidRDefault="00454347" w:rsidP="00454347">
      <w:pPr>
        <w:rPr>
          <w:rFonts w:ascii="Garamond" w:hAnsi="Garamond"/>
        </w:rPr>
      </w:pPr>
      <w:r>
        <w:rPr>
          <w:rFonts w:ascii="Garamond" w:hAnsi="Garamond"/>
        </w:rPr>
        <w:t xml:space="preserve">In this class, we will read a mix of primary and secondary material. You should approach these differently. Primary sources are things written or created during the time period being studied: a letter from 1807, an early political cartoon (such as the one at the top of this syllabus), John Adams’ diary, etc. A secondary source is something written by a subsequent historian to describe, analyze, and better understand the past. </w:t>
      </w:r>
    </w:p>
    <w:p w14:paraId="35D5835D" w14:textId="77777777" w:rsidR="00454347" w:rsidRDefault="00454347" w:rsidP="00454347">
      <w:pPr>
        <w:rPr>
          <w:rFonts w:ascii="Garamond" w:hAnsi="Garamond"/>
          <w:u w:val="single"/>
        </w:rPr>
      </w:pPr>
    </w:p>
    <w:p w14:paraId="5B1D566F" w14:textId="77777777" w:rsidR="00454347" w:rsidRDefault="00454347" w:rsidP="00454347">
      <w:pPr>
        <w:rPr>
          <w:rFonts w:ascii="Garamond" w:hAnsi="Garamond"/>
        </w:rPr>
      </w:pPr>
      <w:r>
        <w:rPr>
          <w:rFonts w:ascii="Garamond" w:hAnsi="Garamond"/>
          <w:u w:val="single"/>
        </w:rPr>
        <w:t>Reading primary sources</w:t>
      </w:r>
      <w:r>
        <w:rPr>
          <w:rFonts w:ascii="Garamond" w:hAnsi="Garamond"/>
        </w:rPr>
        <w:t xml:space="preserve">: This requires a mix of skill and knowledge. Without doing some research, you may not know enough about a time period or the author’s circumstances in order to fully understand a primary source. Context is key! When reading a primary source, it’s okay to ask questions, be uncertain, and to search for additional context. Use the questions listed above for the Primary Source Analysis to work through primary sources. </w:t>
      </w:r>
    </w:p>
    <w:p w14:paraId="0F89BD63" w14:textId="77777777" w:rsidR="00454347" w:rsidRDefault="00454347" w:rsidP="00454347">
      <w:pPr>
        <w:rPr>
          <w:rFonts w:ascii="Garamond" w:eastAsia="Times New Roman" w:hAnsi="Garamond" w:cs="Times New Roman"/>
        </w:rPr>
      </w:pPr>
    </w:p>
    <w:p w14:paraId="3233495F" w14:textId="77777777" w:rsidR="00454347" w:rsidRDefault="00454347" w:rsidP="00454347">
      <w:pPr>
        <w:rPr>
          <w:rFonts w:ascii="Garamond" w:eastAsia="Times New Roman" w:hAnsi="Garamond" w:cs="Times New Roman"/>
        </w:rPr>
      </w:pPr>
      <w:r>
        <w:rPr>
          <w:rFonts w:ascii="Garamond" w:eastAsia="Times New Roman" w:hAnsi="Garamond" w:cs="Times New Roman"/>
          <w:u w:val="single"/>
        </w:rPr>
        <w:t>Reading secondary sources</w:t>
      </w:r>
      <w:r>
        <w:rPr>
          <w:rFonts w:ascii="Garamond" w:eastAsia="Times New Roman" w:hAnsi="Garamond" w:cs="Times New Roman"/>
        </w:rPr>
        <w:t>: You will do a great deal of secondary source reading for this course. Secondary sources, written by historians or other scholars, should not be read in the same way as primary sources. As you read them, think about the following:</w:t>
      </w:r>
    </w:p>
    <w:p w14:paraId="74928325" w14:textId="77777777" w:rsidR="00454347" w:rsidRDefault="00454347" w:rsidP="00454347">
      <w:pPr>
        <w:rPr>
          <w:rFonts w:ascii="Garamond" w:eastAsia="Times New Roman" w:hAnsi="Garamond" w:cs="Times New Roman"/>
        </w:rPr>
      </w:pPr>
    </w:p>
    <w:p w14:paraId="33BE2724" w14:textId="77777777" w:rsidR="00454347" w:rsidRDefault="00454347" w:rsidP="00454347">
      <w:pPr>
        <w:pStyle w:val="ListParagraph"/>
        <w:numPr>
          <w:ilvl w:val="0"/>
          <w:numId w:val="7"/>
        </w:numPr>
        <w:rPr>
          <w:rFonts w:ascii="Garamond" w:eastAsia="Times New Roman" w:hAnsi="Garamond" w:cs="Times New Roman"/>
        </w:rPr>
      </w:pPr>
      <w:r>
        <w:rPr>
          <w:rFonts w:ascii="Garamond" w:eastAsia="Times New Roman" w:hAnsi="Garamond" w:cs="Times New Roman"/>
          <w:b/>
        </w:rPr>
        <w:t xml:space="preserve">What is the argument? </w:t>
      </w:r>
      <w:r>
        <w:rPr>
          <w:rFonts w:ascii="Garamond" w:eastAsia="Times New Roman" w:hAnsi="Garamond" w:cs="Times New Roman"/>
        </w:rPr>
        <w:t xml:space="preserve">All works of history </w:t>
      </w:r>
      <w:proofErr w:type="gramStart"/>
      <w:r>
        <w:rPr>
          <w:rFonts w:ascii="Garamond" w:eastAsia="Times New Roman" w:hAnsi="Garamond" w:cs="Times New Roman"/>
        </w:rPr>
        <w:t>contain</w:t>
      </w:r>
      <w:proofErr w:type="gramEnd"/>
      <w:r>
        <w:rPr>
          <w:rFonts w:ascii="Garamond" w:eastAsia="Times New Roman" w:hAnsi="Garamond" w:cs="Times New Roman"/>
        </w:rPr>
        <w:t xml:space="preserve"> arguments. Some of our readings may appear to just be interesting stories, but they each make an important claim. The author is trying to convince you of their interpretation of the past. What is that interpretation? Are you convinced? (it’s okay not to be convinced)</w:t>
      </w:r>
    </w:p>
    <w:p w14:paraId="20F05DEE" w14:textId="77777777" w:rsidR="00454347" w:rsidRDefault="00454347" w:rsidP="00454347">
      <w:pPr>
        <w:pStyle w:val="ListParagraph"/>
        <w:numPr>
          <w:ilvl w:val="0"/>
          <w:numId w:val="7"/>
        </w:numPr>
        <w:rPr>
          <w:rFonts w:ascii="Garamond" w:eastAsia="Times New Roman" w:hAnsi="Garamond" w:cs="Times New Roman"/>
        </w:rPr>
      </w:pPr>
      <w:r>
        <w:rPr>
          <w:rFonts w:ascii="Garamond" w:eastAsia="Times New Roman" w:hAnsi="Garamond" w:cs="Times New Roman"/>
          <w:b/>
        </w:rPr>
        <w:t xml:space="preserve">What evidence is the author using? </w:t>
      </w:r>
      <w:r>
        <w:rPr>
          <w:rFonts w:ascii="Garamond" w:eastAsia="Times New Roman" w:hAnsi="Garamond" w:cs="Times New Roman"/>
        </w:rPr>
        <w:t xml:space="preserve">Historians make claims and back them up with evidence from primary sources (which you can see in their citations). They make choices about what kinds of evidence to examine and what to use to support their arguments. Another historian might have made different choices. What choices with evidence </w:t>
      </w:r>
      <w:proofErr w:type="gramStart"/>
      <w:r>
        <w:rPr>
          <w:rFonts w:ascii="Garamond" w:eastAsia="Times New Roman" w:hAnsi="Garamond" w:cs="Times New Roman"/>
        </w:rPr>
        <w:t>is</w:t>
      </w:r>
      <w:proofErr w:type="gramEnd"/>
      <w:r>
        <w:rPr>
          <w:rFonts w:ascii="Garamond" w:eastAsia="Times New Roman" w:hAnsi="Garamond" w:cs="Times New Roman"/>
        </w:rPr>
        <w:t xml:space="preserve"> the author making? What choices is the author </w:t>
      </w:r>
      <w:r>
        <w:rPr>
          <w:rFonts w:ascii="Garamond" w:eastAsia="Times New Roman" w:hAnsi="Garamond" w:cs="Times New Roman"/>
          <w:i/>
        </w:rPr>
        <w:t xml:space="preserve">not </w:t>
      </w:r>
      <w:r>
        <w:rPr>
          <w:rFonts w:ascii="Garamond" w:eastAsia="Times New Roman" w:hAnsi="Garamond" w:cs="Times New Roman"/>
        </w:rPr>
        <w:t xml:space="preserve">making? Does the author’s evidence justify his or her argument? </w:t>
      </w:r>
    </w:p>
    <w:p w14:paraId="405042BC" w14:textId="77777777" w:rsidR="00454347" w:rsidRPr="00713C3C" w:rsidRDefault="00454347" w:rsidP="00454347">
      <w:pPr>
        <w:pStyle w:val="ListParagraph"/>
        <w:numPr>
          <w:ilvl w:val="0"/>
          <w:numId w:val="7"/>
        </w:numPr>
        <w:rPr>
          <w:rFonts w:ascii="Garamond" w:eastAsia="Times New Roman" w:hAnsi="Garamond" w:cs="Times New Roman"/>
        </w:rPr>
      </w:pPr>
      <w:r>
        <w:rPr>
          <w:rFonts w:ascii="Garamond" w:eastAsia="Times New Roman" w:hAnsi="Garamond" w:cs="Times New Roman"/>
          <w:b/>
        </w:rPr>
        <w:t xml:space="preserve">What does this tell me about the past? What </w:t>
      </w:r>
      <w:r w:rsidRPr="00713C3C">
        <w:rPr>
          <w:rFonts w:ascii="Garamond" w:eastAsia="Times New Roman" w:hAnsi="Garamond" w:cs="Times New Roman"/>
          <w:b/>
          <w:i/>
        </w:rPr>
        <w:t>doesn’t</w:t>
      </w:r>
      <w:r>
        <w:rPr>
          <w:rFonts w:ascii="Garamond" w:eastAsia="Times New Roman" w:hAnsi="Garamond" w:cs="Times New Roman"/>
          <w:b/>
        </w:rPr>
        <w:t xml:space="preserve"> it tell me about the past?</w:t>
      </w:r>
    </w:p>
    <w:p w14:paraId="621D06E1" w14:textId="77777777" w:rsidR="00454347" w:rsidRPr="00713C3C" w:rsidRDefault="00454347" w:rsidP="00454347">
      <w:pPr>
        <w:pStyle w:val="ListParagraph"/>
        <w:numPr>
          <w:ilvl w:val="0"/>
          <w:numId w:val="7"/>
        </w:numPr>
        <w:rPr>
          <w:rFonts w:ascii="Garamond" w:eastAsia="Times New Roman" w:hAnsi="Garamond" w:cs="Times New Roman"/>
          <w:b/>
        </w:rPr>
      </w:pPr>
      <w:r w:rsidRPr="00713C3C">
        <w:rPr>
          <w:rFonts w:ascii="Garamond" w:eastAsia="Times New Roman" w:hAnsi="Garamond" w:cs="Times New Roman"/>
          <w:b/>
        </w:rPr>
        <w:t xml:space="preserve">Who matters in this </w:t>
      </w:r>
      <w:r>
        <w:rPr>
          <w:rFonts w:ascii="Garamond" w:eastAsia="Times New Roman" w:hAnsi="Garamond" w:cs="Times New Roman"/>
          <w:b/>
        </w:rPr>
        <w:t>book</w:t>
      </w:r>
      <w:r w:rsidRPr="00713C3C">
        <w:rPr>
          <w:rFonts w:ascii="Garamond" w:eastAsia="Times New Roman" w:hAnsi="Garamond" w:cs="Times New Roman"/>
          <w:b/>
        </w:rPr>
        <w:t>?</w:t>
      </w:r>
      <w:r>
        <w:rPr>
          <w:rFonts w:ascii="Garamond" w:eastAsia="Times New Roman" w:hAnsi="Garamond" w:cs="Times New Roman"/>
          <w:b/>
        </w:rPr>
        <w:t xml:space="preserve"> </w:t>
      </w:r>
      <w:r>
        <w:rPr>
          <w:rFonts w:ascii="Garamond" w:eastAsia="Times New Roman" w:hAnsi="Garamond" w:cs="Times New Roman"/>
        </w:rPr>
        <w:t xml:space="preserve">Who creates change? Is it a story about men or women? People in dominant positions of power or marginalized groups? </w:t>
      </w:r>
    </w:p>
    <w:p w14:paraId="0E9DC4C0" w14:textId="77777777" w:rsidR="00454347" w:rsidRDefault="00454347" w:rsidP="00454347">
      <w:pPr>
        <w:rPr>
          <w:rFonts w:ascii="Garamond" w:eastAsia="Times New Roman" w:hAnsi="Garamond" w:cs="Times New Roman"/>
        </w:rPr>
      </w:pPr>
    </w:p>
    <w:p w14:paraId="5591B983" w14:textId="77777777" w:rsidR="00454347" w:rsidRDefault="00454347" w:rsidP="00454347">
      <w:pPr>
        <w:rPr>
          <w:rFonts w:ascii="Garamond" w:eastAsia="Times New Roman" w:hAnsi="Garamond" w:cs="Times New Roman"/>
        </w:rPr>
      </w:pPr>
      <w:r>
        <w:rPr>
          <w:rFonts w:ascii="Garamond" w:eastAsia="Times New Roman" w:hAnsi="Garamond" w:cs="Times New Roman"/>
        </w:rPr>
        <w:t>Steps for reading secondary sources:</w:t>
      </w:r>
    </w:p>
    <w:p w14:paraId="5286C688" w14:textId="77777777" w:rsidR="00454347" w:rsidRDefault="00454347" w:rsidP="00454347">
      <w:pPr>
        <w:pStyle w:val="ListParagraph"/>
        <w:numPr>
          <w:ilvl w:val="0"/>
          <w:numId w:val="8"/>
        </w:numPr>
        <w:rPr>
          <w:rFonts w:ascii="Garamond" w:eastAsia="Times New Roman" w:hAnsi="Garamond" w:cs="Times New Roman"/>
        </w:rPr>
      </w:pPr>
      <w:r>
        <w:rPr>
          <w:rFonts w:ascii="Garamond" w:eastAsia="Times New Roman" w:hAnsi="Garamond" w:cs="Times New Roman"/>
          <w:b/>
        </w:rPr>
        <w:t>P</w:t>
      </w:r>
      <w:r w:rsidRPr="00713C3C">
        <w:rPr>
          <w:rFonts w:ascii="Garamond" w:eastAsia="Times New Roman" w:hAnsi="Garamond" w:cs="Times New Roman"/>
          <w:b/>
        </w:rPr>
        <w:t>re-read.</w:t>
      </w:r>
      <w:r>
        <w:rPr>
          <w:rFonts w:ascii="Garamond" w:eastAsia="Times New Roman" w:hAnsi="Garamond" w:cs="Times New Roman"/>
        </w:rPr>
        <w:t xml:space="preserve"> Before you start reading a book, look at its title and its Table of Contents. What is the author trying to tell you about the book? What can you expect to read about? What time period will this take place in? What will be the major topics or themes? You can tell what a good work of history is about largely from the title and table of contents.</w:t>
      </w:r>
    </w:p>
    <w:p w14:paraId="177B377C" w14:textId="77777777" w:rsidR="00454347" w:rsidRDefault="00454347" w:rsidP="00454347">
      <w:pPr>
        <w:pStyle w:val="ListParagraph"/>
        <w:numPr>
          <w:ilvl w:val="0"/>
          <w:numId w:val="8"/>
        </w:numPr>
        <w:rPr>
          <w:rFonts w:ascii="Garamond" w:eastAsia="Times New Roman" w:hAnsi="Garamond" w:cs="Times New Roman"/>
        </w:rPr>
      </w:pPr>
      <w:r>
        <w:rPr>
          <w:rFonts w:ascii="Garamond" w:eastAsia="Times New Roman" w:hAnsi="Garamond" w:cs="Times New Roman"/>
          <w:b/>
        </w:rPr>
        <w:t xml:space="preserve">Skim for argument. </w:t>
      </w:r>
      <w:r>
        <w:rPr>
          <w:rFonts w:ascii="Garamond" w:eastAsia="Times New Roman" w:hAnsi="Garamond" w:cs="Times New Roman"/>
        </w:rPr>
        <w:t xml:space="preserve">The purpose of skimming is to identify an argument or major claims. </w:t>
      </w:r>
      <w:r w:rsidRPr="00713C3C">
        <w:rPr>
          <w:rFonts w:ascii="Garamond" w:eastAsia="Times New Roman" w:hAnsi="Garamond" w:cs="Times New Roman"/>
        </w:rPr>
        <w:t xml:space="preserve">Historians, and many other writers, </w:t>
      </w:r>
      <w:r>
        <w:rPr>
          <w:rFonts w:ascii="Garamond" w:eastAsia="Times New Roman" w:hAnsi="Garamond" w:cs="Times New Roman"/>
        </w:rPr>
        <w:t xml:space="preserve">often </w:t>
      </w:r>
      <w:r w:rsidRPr="00713C3C">
        <w:rPr>
          <w:rFonts w:ascii="Garamond" w:eastAsia="Times New Roman" w:hAnsi="Garamond" w:cs="Times New Roman"/>
        </w:rPr>
        <w:t xml:space="preserve">write in predictable ways. </w:t>
      </w:r>
    </w:p>
    <w:p w14:paraId="6D0C4EFC" w14:textId="77777777" w:rsidR="00454347" w:rsidRDefault="00454347" w:rsidP="00454347">
      <w:pPr>
        <w:pStyle w:val="ListParagraph"/>
        <w:numPr>
          <w:ilvl w:val="1"/>
          <w:numId w:val="8"/>
        </w:numPr>
        <w:rPr>
          <w:rFonts w:ascii="Garamond" w:eastAsia="Times New Roman" w:hAnsi="Garamond" w:cs="Times New Roman"/>
        </w:rPr>
      </w:pPr>
      <w:r w:rsidRPr="00976675">
        <w:rPr>
          <w:rFonts w:ascii="Garamond" w:eastAsia="Times New Roman" w:hAnsi="Garamond" w:cs="Times New Roman"/>
        </w:rPr>
        <w:t>Authors</w:t>
      </w:r>
      <w:r>
        <w:rPr>
          <w:rFonts w:ascii="Garamond" w:eastAsia="Times New Roman" w:hAnsi="Garamond" w:cs="Times New Roman"/>
          <w:b/>
        </w:rPr>
        <w:t xml:space="preserve"> </w:t>
      </w:r>
      <w:r w:rsidRPr="00713C3C">
        <w:rPr>
          <w:rFonts w:ascii="Garamond" w:eastAsia="Times New Roman" w:hAnsi="Garamond" w:cs="Times New Roman"/>
        </w:rPr>
        <w:t xml:space="preserve">put their book’s major points in the introduction/preface and the conclusion/epilogue. The beginning and end of each chapter should lay out its major points. </w:t>
      </w:r>
      <w:r>
        <w:rPr>
          <w:rFonts w:ascii="Garamond" w:eastAsia="Times New Roman" w:hAnsi="Garamond" w:cs="Times New Roman"/>
        </w:rPr>
        <w:t>Stay in these until you understand what the book is trying to accomplish.</w:t>
      </w:r>
    </w:p>
    <w:p w14:paraId="0C3F0991" w14:textId="77777777" w:rsidR="00454347" w:rsidRDefault="00454347" w:rsidP="00454347">
      <w:pPr>
        <w:pStyle w:val="ListParagraph"/>
        <w:numPr>
          <w:ilvl w:val="1"/>
          <w:numId w:val="8"/>
        </w:numPr>
        <w:rPr>
          <w:rFonts w:ascii="Garamond" w:eastAsia="Times New Roman" w:hAnsi="Garamond" w:cs="Times New Roman"/>
        </w:rPr>
      </w:pPr>
      <w:r>
        <w:rPr>
          <w:rFonts w:ascii="Garamond" w:eastAsia="Times New Roman" w:hAnsi="Garamond" w:cs="Times New Roman"/>
        </w:rPr>
        <w:t xml:space="preserve">Look for “I” statements, such as “I will argue” or “While researching this topic, I found…” Those are often revealing. </w:t>
      </w:r>
    </w:p>
    <w:p w14:paraId="695EC86E" w14:textId="77777777" w:rsidR="00454347" w:rsidRDefault="00454347" w:rsidP="00454347">
      <w:pPr>
        <w:pStyle w:val="ListParagraph"/>
        <w:numPr>
          <w:ilvl w:val="1"/>
          <w:numId w:val="8"/>
        </w:numPr>
        <w:rPr>
          <w:rFonts w:ascii="Garamond" w:eastAsia="Times New Roman" w:hAnsi="Garamond" w:cs="Times New Roman"/>
        </w:rPr>
      </w:pPr>
      <w:r w:rsidRPr="00713C3C">
        <w:rPr>
          <w:rFonts w:ascii="Garamond" w:eastAsia="Times New Roman" w:hAnsi="Garamond" w:cs="Times New Roman"/>
        </w:rPr>
        <w:t xml:space="preserve">Before you start reading a chapter, look over its beginning and end to see if you can grasp what the chapter’s major point is. </w:t>
      </w:r>
    </w:p>
    <w:p w14:paraId="743C0C1C" w14:textId="77777777" w:rsidR="00454347" w:rsidRDefault="00454347" w:rsidP="00454347">
      <w:pPr>
        <w:pStyle w:val="ListParagraph"/>
        <w:numPr>
          <w:ilvl w:val="1"/>
          <w:numId w:val="8"/>
        </w:numPr>
        <w:rPr>
          <w:rFonts w:ascii="Garamond" w:eastAsia="Times New Roman" w:hAnsi="Garamond" w:cs="Times New Roman"/>
        </w:rPr>
      </w:pPr>
      <w:r w:rsidRPr="00713C3C">
        <w:rPr>
          <w:rFonts w:ascii="Garamond" w:eastAsia="Times New Roman" w:hAnsi="Garamond" w:cs="Times New Roman"/>
        </w:rPr>
        <w:lastRenderedPageBreak/>
        <w:t xml:space="preserve">One technique </w:t>
      </w:r>
      <w:r>
        <w:rPr>
          <w:rFonts w:ascii="Garamond" w:eastAsia="Times New Roman" w:hAnsi="Garamond" w:cs="Times New Roman"/>
        </w:rPr>
        <w:t>you might consider</w:t>
      </w:r>
      <w:r w:rsidRPr="00713C3C">
        <w:rPr>
          <w:rFonts w:ascii="Garamond" w:eastAsia="Times New Roman" w:hAnsi="Garamond" w:cs="Times New Roman"/>
        </w:rPr>
        <w:t xml:space="preserve"> is to start reading a paragraph and then move on once you understand the point of that paragraph. Many paragraphs are organized to simply make a claim in the first sentence and then support it with evidence. For the purposes of the skim, understanding that claim is </w:t>
      </w:r>
      <w:r>
        <w:rPr>
          <w:rFonts w:ascii="Garamond" w:eastAsia="Times New Roman" w:hAnsi="Garamond" w:cs="Times New Roman"/>
        </w:rPr>
        <w:t>enough.</w:t>
      </w:r>
    </w:p>
    <w:p w14:paraId="3EA97A72" w14:textId="77777777" w:rsidR="00454347" w:rsidRDefault="00454347" w:rsidP="00454347">
      <w:pPr>
        <w:pStyle w:val="ListParagraph"/>
        <w:numPr>
          <w:ilvl w:val="1"/>
          <w:numId w:val="8"/>
        </w:numPr>
        <w:rPr>
          <w:rFonts w:ascii="Garamond" w:eastAsia="Times New Roman" w:hAnsi="Garamond" w:cs="Times New Roman"/>
        </w:rPr>
      </w:pPr>
      <w:r>
        <w:rPr>
          <w:rFonts w:ascii="Garamond" w:eastAsia="Times New Roman" w:hAnsi="Garamond" w:cs="Times New Roman"/>
        </w:rPr>
        <w:t xml:space="preserve">Skimming should help you decide what parts of the book/chapter/article to read most carefully and which parts to read more quickly. </w:t>
      </w:r>
    </w:p>
    <w:p w14:paraId="06CB2D07" w14:textId="77777777" w:rsidR="00454347" w:rsidRPr="00713C3C" w:rsidRDefault="00454347" w:rsidP="00454347">
      <w:pPr>
        <w:pStyle w:val="ListParagraph"/>
        <w:numPr>
          <w:ilvl w:val="1"/>
          <w:numId w:val="8"/>
        </w:numPr>
        <w:rPr>
          <w:rFonts w:ascii="Garamond" w:eastAsia="Times New Roman" w:hAnsi="Garamond" w:cs="Times New Roman"/>
        </w:rPr>
      </w:pPr>
      <w:r w:rsidRPr="00DC3D62">
        <w:rPr>
          <w:rFonts w:ascii="Garamond" w:eastAsia="Times New Roman" w:hAnsi="Garamond" w:cs="Times New Roman"/>
          <w:u w:val="single"/>
        </w:rPr>
        <w:t>For this class</w:t>
      </w:r>
      <w:r>
        <w:rPr>
          <w:rFonts w:ascii="Garamond" w:eastAsia="Times New Roman" w:hAnsi="Garamond" w:cs="Times New Roman"/>
        </w:rPr>
        <w:t xml:space="preserve">: two of our books (by </w:t>
      </w:r>
      <w:proofErr w:type="spellStart"/>
      <w:r>
        <w:rPr>
          <w:rFonts w:ascii="Garamond" w:eastAsia="Times New Roman" w:hAnsi="Garamond" w:cs="Times New Roman"/>
        </w:rPr>
        <w:t>Kierner</w:t>
      </w:r>
      <w:proofErr w:type="spellEnd"/>
      <w:r>
        <w:rPr>
          <w:rFonts w:ascii="Garamond" w:eastAsia="Times New Roman" w:hAnsi="Garamond" w:cs="Times New Roman"/>
        </w:rPr>
        <w:t xml:space="preserve"> and Cohen) are very narrative. You will be tempted to claim that they claim that they don’t </w:t>
      </w:r>
      <w:r>
        <w:rPr>
          <w:rFonts w:ascii="Garamond" w:eastAsia="Times New Roman" w:hAnsi="Garamond" w:cs="Times New Roman"/>
          <w:i/>
        </w:rPr>
        <w:t xml:space="preserve">have </w:t>
      </w:r>
      <w:r>
        <w:rPr>
          <w:rFonts w:ascii="Garamond" w:eastAsia="Times New Roman" w:hAnsi="Garamond" w:cs="Times New Roman"/>
        </w:rPr>
        <w:t>an argument and they simply tell a story. This is incorrect. Both books are based around a story and some major figures, but they make important claims based on those stories.</w:t>
      </w:r>
    </w:p>
    <w:p w14:paraId="3B8B0F34" w14:textId="77777777" w:rsidR="00454347" w:rsidRDefault="00454347" w:rsidP="00454347">
      <w:pPr>
        <w:pStyle w:val="ListParagraph"/>
        <w:numPr>
          <w:ilvl w:val="0"/>
          <w:numId w:val="8"/>
        </w:numPr>
        <w:rPr>
          <w:rFonts w:ascii="Garamond" w:eastAsia="Times New Roman" w:hAnsi="Garamond" w:cs="Times New Roman"/>
        </w:rPr>
      </w:pPr>
      <w:r w:rsidRPr="00976675">
        <w:rPr>
          <w:rFonts w:ascii="Garamond" w:eastAsia="Times New Roman" w:hAnsi="Garamond" w:cs="Times New Roman"/>
          <w:b/>
        </w:rPr>
        <w:t>Slow read</w:t>
      </w:r>
      <w:r>
        <w:rPr>
          <w:rFonts w:ascii="Garamond" w:eastAsia="Times New Roman" w:hAnsi="Garamond" w:cs="Times New Roman"/>
          <w:b/>
        </w:rPr>
        <w:t xml:space="preserve"> for evidence and narrative</w:t>
      </w:r>
      <w:r>
        <w:rPr>
          <w:rFonts w:ascii="Garamond" w:eastAsia="Times New Roman" w:hAnsi="Garamond" w:cs="Times New Roman"/>
        </w:rPr>
        <w:t xml:space="preserve">. Once you have identified the major points through skimming, read it. </w:t>
      </w:r>
    </w:p>
    <w:p w14:paraId="60D3176E" w14:textId="77777777" w:rsidR="00454347" w:rsidRDefault="00454347" w:rsidP="00454347">
      <w:pPr>
        <w:pStyle w:val="ListParagraph"/>
        <w:numPr>
          <w:ilvl w:val="1"/>
          <w:numId w:val="8"/>
        </w:numPr>
        <w:rPr>
          <w:rFonts w:ascii="Garamond" w:eastAsia="Times New Roman" w:hAnsi="Garamond" w:cs="Times New Roman"/>
        </w:rPr>
      </w:pPr>
      <w:r>
        <w:rPr>
          <w:rFonts w:ascii="Garamond" w:eastAsia="Times New Roman" w:hAnsi="Garamond" w:cs="Times New Roman"/>
        </w:rPr>
        <w:t>Read actively: Take notes. Ask questions. Engage in a conversation with the author. Annotate the book. Don’t expect to remember everything on your own.</w:t>
      </w:r>
    </w:p>
    <w:p w14:paraId="1D36B320" w14:textId="77777777" w:rsidR="00454347" w:rsidRDefault="00454347" w:rsidP="00454347">
      <w:pPr>
        <w:pStyle w:val="ListParagraph"/>
        <w:numPr>
          <w:ilvl w:val="1"/>
          <w:numId w:val="8"/>
        </w:numPr>
        <w:rPr>
          <w:rFonts w:ascii="Garamond" w:eastAsia="Times New Roman" w:hAnsi="Garamond" w:cs="Times New Roman"/>
        </w:rPr>
      </w:pPr>
      <w:r>
        <w:rPr>
          <w:rFonts w:ascii="Garamond" w:eastAsia="Times New Roman" w:hAnsi="Garamond" w:cs="Times New Roman"/>
        </w:rPr>
        <w:t xml:space="preserve">If you feel that you understand an author’s argument or evidence, or that he or she is being repetitive, it’s okay to skim through a paragraph or section. </w:t>
      </w:r>
      <w:r>
        <w:rPr>
          <w:rFonts w:ascii="Garamond" w:eastAsia="Times New Roman" w:hAnsi="Garamond" w:cs="Times New Roman"/>
          <w:i/>
        </w:rPr>
        <w:t xml:space="preserve">If you’re reading actively and intelligently, </w:t>
      </w:r>
      <w:r>
        <w:rPr>
          <w:rFonts w:ascii="Garamond" w:eastAsia="Times New Roman" w:hAnsi="Garamond" w:cs="Times New Roman"/>
        </w:rPr>
        <w:t>you don’t need to read every word on every page.</w:t>
      </w:r>
    </w:p>
    <w:p w14:paraId="56829622" w14:textId="43D77FAA" w:rsidR="00454347" w:rsidRDefault="00454347" w:rsidP="00454347">
      <w:pPr>
        <w:pStyle w:val="ListParagraph"/>
        <w:numPr>
          <w:ilvl w:val="1"/>
          <w:numId w:val="8"/>
        </w:numPr>
        <w:rPr>
          <w:rFonts w:ascii="Garamond" w:eastAsia="Times New Roman" w:hAnsi="Garamond" w:cs="Times New Roman"/>
        </w:rPr>
      </w:pPr>
      <w:r>
        <w:rPr>
          <w:rFonts w:ascii="Garamond" w:eastAsia="Times New Roman" w:hAnsi="Garamond" w:cs="Times New Roman"/>
        </w:rPr>
        <w:t xml:space="preserve">Don’t get hung up on things you don’t understand. Make note of them and ask </w:t>
      </w:r>
      <w:r w:rsidR="00266AC0">
        <w:rPr>
          <w:rFonts w:ascii="Garamond" w:eastAsia="Times New Roman" w:hAnsi="Garamond" w:cs="Times New Roman"/>
        </w:rPr>
        <w:t xml:space="preserve">me </w:t>
      </w:r>
      <w:r>
        <w:rPr>
          <w:rFonts w:ascii="Garamond" w:eastAsia="Times New Roman" w:hAnsi="Garamond" w:cs="Times New Roman"/>
        </w:rPr>
        <w:t xml:space="preserve">about them in class or over email. </w:t>
      </w:r>
    </w:p>
    <w:p w14:paraId="6AC68970" w14:textId="77777777" w:rsidR="00454347" w:rsidRDefault="00454347" w:rsidP="00454347">
      <w:pPr>
        <w:pStyle w:val="ListParagraph"/>
        <w:numPr>
          <w:ilvl w:val="1"/>
          <w:numId w:val="8"/>
        </w:numPr>
        <w:rPr>
          <w:rFonts w:ascii="Garamond" w:eastAsia="Times New Roman" w:hAnsi="Garamond" w:cs="Times New Roman"/>
        </w:rPr>
      </w:pPr>
      <w:r>
        <w:rPr>
          <w:rFonts w:ascii="Garamond" w:eastAsia="Times New Roman" w:hAnsi="Garamond" w:cs="Times New Roman"/>
        </w:rPr>
        <w:t>At the end of a section or chapter, look over your notes or annotations. Take additional notes summing up what you’ve learned. You’re better off taking time to make notes at the end of a reading rather than taking exhaustive notes throughout.</w:t>
      </w:r>
    </w:p>
    <w:p w14:paraId="5D938DE3" w14:textId="77777777" w:rsidR="00454347" w:rsidRDefault="00454347" w:rsidP="00454347">
      <w:pPr>
        <w:pStyle w:val="ListParagraph"/>
        <w:numPr>
          <w:ilvl w:val="0"/>
          <w:numId w:val="8"/>
        </w:numPr>
        <w:rPr>
          <w:rFonts w:ascii="Garamond" w:eastAsia="Times New Roman" w:hAnsi="Garamond" w:cs="Times New Roman"/>
        </w:rPr>
      </w:pPr>
      <w:r w:rsidRPr="00976675">
        <w:rPr>
          <w:rFonts w:ascii="Garamond" w:eastAsia="Times New Roman" w:hAnsi="Garamond" w:cs="Times New Roman"/>
          <w:b/>
        </w:rPr>
        <w:t>Post-read</w:t>
      </w:r>
      <w:r>
        <w:rPr>
          <w:rFonts w:ascii="Garamond" w:eastAsia="Times New Roman" w:hAnsi="Garamond" w:cs="Times New Roman"/>
        </w:rPr>
        <w:t xml:space="preserve">. Evaluate the reading. What did you learn? Why does it matter? Do you agree with the argument? </w:t>
      </w:r>
    </w:p>
    <w:p w14:paraId="00B73594" w14:textId="77777777" w:rsidR="00454347" w:rsidRPr="00713C3C" w:rsidRDefault="00454347" w:rsidP="00454347">
      <w:pPr>
        <w:pStyle w:val="ListParagraph"/>
        <w:numPr>
          <w:ilvl w:val="1"/>
          <w:numId w:val="8"/>
        </w:numPr>
        <w:rPr>
          <w:rFonts w:ascii="Garamond" w:eastAsia="Times New Roman" w:hAnsi="Garamond" w:cs="Times New Roman"/>
        </w:rPr>
      </w:pPr>
      <w:r>
        <w:rPr>
          <w:rFonts w:ascii="Garamond" w:eastAsia="Times New Roman" w:hAnsi="Garamond" w:cs="Times New Roman"/>
        </w:rPr>
        <w:t>Write yourself a quick summary in a few sentences. What story does the reading tell? How does it relate to the course? What’s the argument?</w:t>
      </w:r>
    </w:p>
    <w:p w14:paraId="0F8F28C3" w14:textId="77777777" w:rsidR="00454347" w:rsidRDefault="00454347" w:rsidP="00454347">
      <w:pPr>
        <w:rPr>
          <w:rFonts w:ascii="Garamond" w:eastAsia="Times New Roman" w:hAnsi="Garamond" w:cs="Times New Roman"/>
        </w:rPr>
      </w:pPr>
    </w:p>
    <w:p w14:paraId="201E35F7" w14:textId="77777777" w:rsidR="00BC72B9" w:rsidRDefault="00454347" w:rsidP="00BC72B9">
      <w:pPr>
        <w:rPr>
          <w:rFonts w:ascii="Garamond" w:hAnsi="Garamond"/>
          <w:b/>
        </w:rPr>
      </w:pPr>
      <w:r>
        <w:rPr>
          <w:rFonts w:ascii="Garamond" w:eastAsia="Times New Roman" w:hAnsi="Garamond" w:cs="Times New Roman"/>
          <w:u w:val="single"/>
        </w:rPr>
        <w:t>Lazy and active reading</w:t>
      </w:r>
      <w:r>
        <w:rPr>
          <w:rFonts w:ascii="Garamond" w:eastAsia="Times New Roman" w:hAnsi="Garamond" w:cs="Times New Roman"/>
        </w:rPr>
        <w:t>: Have you ever read something and then realized that you weren’t paying attention the whole time? Simply passing your eyes over every word on the page, without thinking about it, is “lazy reading.” It might make you feel like you’ve read the assignment, but it doesn’t accomplish much. Instead, engage in the kind of active reading outlined above. That means reading with a purpose: pause to take notes or ask questions, annotate pause to look up words or references that you don’t understand, skim through repetitive sections, spend more time on meaningful sections. Reading is a conversation between you and the author. Ask them questions, challenge them, and don’t take everything they say for granted.</w:t>
      </w:r>
    </w:p>
    <w:p w14:paraId="714E6B13" w14:textId="77777777" w:rsidR="00BC72B9" w:rsidRDefault="00BC72B9" w:rsidP="00BC72B9">
      <w:pPr>
        <w:rPr>
          <w:rFonts w:ascii="Garamond" w:hAnsi="Garamond"/>
          <w:b/>
        </w:rPr>
      </w:pPr>
    </w:p>
    <w:p w14:paraId="26B4CF7E" w14:textId="77777777" w:rsidR="00BC72B9" w:rsidRDefault="00BC72B9">
      <w:pPr>
        <w:rPr>
          <w:rFonts w:ascii="Garamond" w:hAnsi="Garamond"/>
          <w:b/>
        </w:rPr>
      </w:pPr>
      <w:r>
        <w:rPr>
          <w:rFonts w:ascii="Garamond" w:hAnsi="Garamond"/>
          <w:b/>
        </w:rPr>
        <w:br w:type="page"/>
      </w:r>
    </w:p>
    <w:p w14:paraId="749DCEDB" w14:textId="77777777" w:rsidR="00B123F4" w:rsidRPr="00C80C9F" w:rsidRDefault="00B123F4" w:rsidP="00B123F4">
      <w:pPr>
        <w:jc w:val="center"/>
        <w:rPr>
          <w:rFonts w:ascii="Garamond" w:hAnsi="Garamond"/>
          <w:b/>
        </w:rPr>
      </w:pPr>
      <w:r>
        <w:rPr>
          <w:rFonts w:ascii="Garamond" w:hAnsi="Garamond"/>
          <w:b/>
        </w:rPr>
        <w:lastRenderedPageBreak/>
        <w:t>Policies</w:t>
      </w:r>
    </w:p>
    <w:p w14:paraId="65158B49" w14:textId="77777777" w:rsidR="00B123F4" w:rsidRDefault="00B123F4" w:rsidP="00B123F4">
      <w:pPr>
        <w:rPr>
          <w:rFonts w:ascii="Garamond" w:hAnsi="Garamond"/>
        </w:rPr>
      </w:pPr>
    </w:p>
    <w:p w14:paraId="068D66BC" w14:textId="77777777" w:rsidR="00B123F4" w:rsidRPr="00BC72B9" w:rsidRDefault="00B123F4" w:rsidP="00B123F4">
      <w:pPr>
        <w:rPr>
          <w:rFonts w:ascii="Garamond" w:hAnsi="Garamond"/>
          <w:b/>
        </w:rPr>
      </w:pPr>
      <w:r>
        <w:rPr>
          <w:rFonts w:ascii="Garamond" w:hAnsi="Garamond"/>
          <w:b/>
        </w:rPr>
        <w:t xml:space="preserve">Content note: </w:t>
      </w:r>
      <w:r>
        <w:rPr>
          <w:rFonts w:ascii="Garamond" w:hAnsi="Garamond"/>
        </w:rPr>
        <w:t>This course deals with some topics that might be disturbing to students—including sexual violence. Violence is a central part of the American past and cannot be ignored. But we must also recognize that, in some circumstances, reading about violence can be challenging or even traumatic. As a class, we must treat this material with care and sensitivity, recognizing that some among us may have faced traumatic experiences in the past. If you find yourself uncomfortable with some of the material, please speak with me and we will work together to find a solution.</w:t>
      </w:r>
    </w:p>
    <w:p w14:paraId="79AAED65" w14:textId="77777777" w:rsidR="00B123F4" w:rsidRDefault="00B123F4" w:rsidP="00B123F4">
      <w:pPr>
        <w:rPr>
          <w:rFonts w:ascii="Garamond" w:hAnsi="Garamond"/>
        </w:rPr>
      </w:pPr>
    </w:p>
    <w:p w14:paraId="2D623740" w14:textId="77777777" w:rsidR="00B123F4" w:rsidRDefault="00B123F4" w:rsidP="00B123F4">
      <w:pPr>
        <w:rPr>
          <w:rFonts w:ascii="Garamond" w:hAnsi="Garamond"/>
        </w:rPr>
      </w:pPr>
      <w:r w:rsidRPr="007058F7">
        <w:rPr>
          <w:rFonts w:ascii="Garamond" w:hAnsi="Garamond"/>
          <w:b/>
        </w:rPr>
        <w:t>Religious holidays</w:t>
      </w:r>
      <w:r w:rsidRPr="007058F7">
        <w:rPr>
          <w:rFonts w:ascii="Garamond" w:hAnsi="Garamond"/>
        </w:rPr>
        <w:t>: This course respects students’ observance of religious holidays. Please speak with me ahead of time if you need to be absent for a religious holiday.</w:t>
      </w:r>
    </w:p>
    <w:p w14:paraId="2BEE59F5" w14:textId="77777777" w:rsidR="00B123F4" w:rsidRDefault="00B123F4" w:rsidP="00B123F4">
      <w:pPr>
        <w:rPr>
          <w:rFonts w:ascii="Garamond" w:hAnsi="Garamond"/>
        </w:rPr>
      </w:pPr>
    </w:p>
    <w:p w14:paraId="71FDDF52" w14:textId="77777777" w:rsidR="00B123F4" w:rsidRPr="007058F7" w:rsidRDefault="00B123F4" w:rsidP="00B123F4">
      <w:pPr>
        <w:rPr>
          <w:rFonts w:ascii="Garamond" w:hAnsi="Garamond"/>
          <w:b/>
        </w:rPr>
      </w:pPr>
      <w:r w:rsidRPr="007058F7">
        <w:rPr>
          <w:rFonts w:ascii="Garamond" w:hAnsi="Garamond"/>
          <w:b/>
        </w:rPr>
        <w:t>Late work:</w:t>
      </w:r>
      <w:r w:rsidRPr="007058F7">
        <w:rPr>
          <w:rFonts w:ascii="Garamond" w:hAnsi="Garamond"/>
        </w:rPr>
        <w:t xml:space="preserve"> Late assignments are penalized by 20% for every class day that they are late. </w:t>
      </w:r>
    </w:p>
    <w:p w14:paraId="336D4C65" w14:textId="77777777" w:rsidR="00B123F4" w:rsidRDefault="00B123F4" w:rsidP="00B123F4">
      <w:pPr>
        <w:rPr>
          <w:rFonts w:ascii="Garamond" w:hAnsi="Garamond"/>
        </w:rPr>
      </w:pPr>
    </w:p>
    <w:p w14:paraId="03187F0F" w14:textId="77777777" w:rsidR="00B123F4" w:rsidRPr="00C80C9F" w:rsidRDefault="00B123F4" w:rsidP="00B123F4">
      <w:pPr>
        <w:rPr>
          <w:rFonts w:ascii="Garamond" w:hAnsi="Garamond"/>
        </w:rPr>
      </w:pPr>
      <w:r>
        <w:rPr>
          <w:rFonts w:ascii="Garamond" w:hAnsi="Garamond"/>
          <w:b/>
        </w:rPr>
        <w:t xml:space="preserve">Identity: </w:t>
      </w:r>
      <w:r w:rsidRPr="007058F7">
        <w:rPr>
          <w:rFonts w:ascii="Garamond" w:hAnsi="Garamond"/>
        </w:rPr>
        <w:t xml:space="preserve">This class respects any student’s rights to determine their own name(s), pronouns, and identities. If you feel that these rights are not being respected, </w:t>
      </w:r>
      <w:r w:rsidRPr="007058F7">
        <w:rPr>
          <w:rFonts w:ascii="Garamond" w:hAnsi="Garamond"/>
          <w:i/>
        </w:rPr>
        <w:t>please</w:t>
      </w:r>
      <w:r w:rsidRPr="007058F7">
        <w:rPr>
          <w:rFonts w:ascii="Garamond" w:hAnsi="Garamond"/>
        </w:rPr>
        <w:t xml:space="preserve"> speak with me.</w:t>
      </w:r>
    </w:p>
    <w:p w14:paraId="5DCF170C" w14:textId="77777777" w:rsidR="00B123F4" w:rsidRDefault="00B123F4" w:rsidP="00B123F4">
      <w:pPr>
        <w:rPr>
          <w:rFonts w:ascii="Garamond" w:hAnsi="Garamond"/>
          <w:b/>
        </w:rPr>
      </w:pPr>
    </w:p>
    <w:p w14:paraId="6CB414D4" w14:textId="77777777" w:rsidR="00B123F4" w:rsidRDefault="00B123F4" w:rsidP="00B123F4">
      <w:pPr>
        <w:rPr>
          <w:rFonts w:ascii="Garamond" w:hAnsi="Garamond"/>
        </w:rPr>
      </w:pPr>
      <w:r>
        <w:rPr>
          <w:rFonts w:ascii="Garamond" w:hAnsi="Garamond"/>
          <w:b/>
        </w:rPr>
        <w:t xml:space="preserve">Respect: </w:t>
      </w:r>
      <w:r>
        <w:rPr>
          <w:rFonts w:ascii="Garamond" w:hAnsi="Garamond"/>
        </w:rPr>
        <w:t>The success of this</w:t>
      </w:r>
      <w:r w:rsidRPr="007058F7">
        <w:rPr>
          <w:rFonts w:ascii="Garamond" w:hAnsi="Garamond"/>
        </w:rPr>
        <w:t xml:space="preserve"> class depends on an open exchange of ideas. This is only possible in an environment of tolerance and mutual respect. We may disagree, but we will not attack one another. Students are expected to be respectful to others at all times in the classroom. This means that any kind of distracting or disruptive behavior will not be tolerated. If you have any questions about this policy or its implementation, please speak with me.</w:t>
      </w:r>
    </w:p>
    <w:p w14:paraId="53900851" w14:textId="77777777" w:rsidR="00B123F4" w:rsidRDefault="00B123F4" w:rsidP="00B123F4">
      <w:pPr>
        <w:rPr>
          <w:rFonts w:ascii="Garamond" w:hAnsi="Garamond"/>
        </w:rPr>
      </w:pPr>
    </w:p>
    <w:p w14:paraId="579BFCA4" w14:textId="77777777" w:rsidR="00B123F4" w:rsidRDefault="00B123F4" w:rsidP="00B123F4">
      <w:pPr>
        <w:rPr>
          <w:rFonts w:ascii="Garamond" w:hAnsi="Garamond"/>
          <w:b/>
        </w:rPr>
      </w:pPr>
      <w:r w:rsidRPr="007058F7">
        <w:rPr>
          <w:rFonts w:ascii="Garamond" w:hAnsi="Garamond"/>
          <w:b/>
        </w:rPr>
        <w:t xml:space="preserve">Privacy: </w:t>
      </w:r>
      <w:r w:rsidRPr="007058F7">
        <w:rPr>
          <w:rFonts w:ascii="Garamond" w:hAnsi="Garamond"/>
        </w:rPr>
        <w:t>I consider most writte</w:t>
      </w:r>
      <w:r>
        <w:rPr>
          <w:rFonts w:ascii="Garamond" w:hAnsi="Garamond"/>
        </w:rPr>
        <w:t xml:space="preserve">n work turned in for the class </w:t>
      </w:r>
      <w:r w:rsidRPr="007058F7">
        <w:rPr>
          <w:rFonts w:ascii="Garamond" w:hAnsi="Garamond"/>
        </w:rPr>
        <w:t xml:space="preserve">to be fair game for class discussion unless it clearly discusses sensitive personal matters. If you would prefer that I refrain from </w:t>
      </w:r>
      <w:r>
        <w:rPr>
          <w:rFonts w:ascii="Garamond" w:hAnsi="Garamond"/>
        </w:rPr>
        <w:t>referring to</w:t>
      </w:r>
      <w:r w:rsidRPr="007058F7">
        <w:rPr>
          <w:rFonts w:ascii="Garamond" w:hAnsi="Garamond"/>
        </w:rPr>
        <w:t xml:space="preserve"> a part, or all, of your written work in class discussion, please indicate that when you turn it in.</w:t>
      </w:r>
      <w:r w:rsidRPr="007058F7">
        <w:rPr>
          <w:rFonts w:ascii="Garamond" w:hAnsi="Garamond"/>
          <w:b/>
        </w:rPr>
        <w:t xml:space="preserve"> </w:t>
      </w:r>
    </w:p>
    <w:p w14:paraId="16380B07" w14:textId="77777777" w:rsidR="00B123F4" w:rsidRDefault="00B123F4" w:rsidP="00B123F4">
      <w:pPr>
        <w:rPr>
          <w:rFonts w:ascii="Garamond" w:hAnsi="Garamond"/>
          <w:b/>
        </w:rPr>
      </w:pPr>
    </w:p>
    <w:p w14:paraId="37139DF7" w14:textId="6922AB7D" w:rsidR="0008122A" w:rsidRDefault="00B123F4" w:rsidP="0008122A">
      <w:pPr>
        <w:rPr>
          <w:rFonts w:ascii="Garamond" w:hAnsi="Garamond"/>
        </w:rPr>
      </w:pPr>
      <w:r>
        <w:rPr>
          <w:rFonts w:ascii="Garamond" w:hAnsi="Garamond"/>
          <w:b/>
        </w:rPr>
        <w:t xml:space="preserve">Electronic devices: </w:t>
      </w:r>
      <w:r w:rsidR="0008122A">
        <w:rPr>
          <w:rFonts w:ascii="Garamond" w:hAnsi="Garamond"/>
        </w:rPr>
        <w:t>You will often use your laptop in this class to explore primary sources, so try to bring it as much as possible. I will remind you to bring your laptop on days when it is especially necessary. ISU requires that you have a functioning laptop, but if you do not have one, please get in touch with me ASAP.</w:t>
      </w:r>
    </w:p>
    <w:p w14:paraId="3D047BBE" w14:textId="77777777" w:rsidR="0008122A" w:rsidRDefault="0008122A" w:rsidP="0008122A">
      <w:pPr>
        <w:rPr>
          <w:rFonts w:ascii="Garamond" w:hAnsi="Garamond"/>
        </w:rPr>
      </w:pPr>
    </w:p>
    <w:p w14:paraId="7F0BD126" w14:textId="069FD6EA" w:rsidR="00B123F4" w:rsidRDefault="0008122A" w:rsidP="0008122A">
      <w:pPr>
        <w:rPr>
          <w:rFonts w:ascii="Garamond" w:hAnsi="Garamond"/>
        </w:rPr>
      </w:pPr>
      <w:r>
        <w:rPr>
          <w:rFonts w:ascii="Garamond" w:hAnsi="Garamond"/>
        </w:rPr>
        <w:t xml:space="preserve">During some phases of the class, such as lecture and discussion, laptops are less necessary. You are welcome to use them for note taking, but I may revoke this privilege for students who abuse it </w:t>
      </w:r>
      <w:r w:rsidR="00B123F4">
        <w:rPr>
          <w:rFonts w:ascii="Garamond" w:hAnsi="Garamond"/>
        </w:rPr>
        <w:t xml:space="preserve">(it is very easy to tell when you are </w:t>
      </w:r>
      <w:r>
        <w:rPr>
          <w:rFonts w:ascii="Garamond" w:hAnsi="Garamond"/>
        </w:rPr>
        <w:t>using your laptop for other reasons</w:t>
      </w:r>
      <w:r w:rsidR="00B123F4">
        <w:rPr>
          <w:rFonts w:ascii="Garamond" w:hAnsi="Garamond"/>
        </w:rPr>
        <w:t xml:space="preserve">). </w:t>
      </w:r>
      <w:r>
        <w:rPr>
          <w:rFonts w:ascii="Garamond" w:hAnsi="Garamond"/>
        </w:rPr>
        <w:t xml:space="preserve">Please refrain from using your phones during class unless it is for a sanctioned purpose. </w:t>
      </w:r>
    </w:p>
    <w:p w14:paraId="03639532" w14:textId="77777777" w:rsidR="00B123F4" w:rsidRDefault="00B123F4" w:rsidP="00B123F4">
      <w:pPr>
        <w:rPr>
          <w:rFonts w:ascii="Garamond" w:hAnsi="Garamond"/>
        </w:rPr>
      </w:pPr>
    </w:p>
    <w:p w14:paraId="1E5F5258" w14:textId="77777777" w:rsidR="00B123F4" w:rsidRDefault="00B123F4" w:rsidP="00B123F4">
      <w:pPr>
        <w:rPr>
          <w:rFonts w:ascii="Garamond" w:hAnsi="Garamond"/>
        </w:rPr>
      </w:pPr>
      <w:r>
        <w:rPr>
          <w:rFonts w:ascii="Garamond" w:hAnsi="Garamond"/>
          <w:b/>
        </w:rPr>
        <w:t xml:space="preserve">Email communication: </w:t>
      </w:r>
      <w:r>
        <w:rPr>
          <w:rFonts w:ascii="Garamond" w:hAnsi="Garamond"/>
        </w:rPr>
        <w:t xml:space="preserve">I expect all students to regularly check email. </w:t>
      </w:r>
      <w:r w:rsidRPr="007058F7">
        <w:rPr>
          <w:rFonts w:ascii="Garamond" w:hAnsi="Garamond"/>
        </w:rPr>
        <w:t>I am usually available over email. For simple queries (such as “When is the assignment due?”), please consult the syllabus before emailing me. However, I am more than happy to respond to emails seeking clarifications, advice, or suggestions. I expect you to communicate professionally and clearly over email.</w:t>
      </w:r>
      <w:r>
        <w:rPr>
          <w:rFonts w:ascii="Garamond" w:hAnsi="Garamond"/>
        </w:rPr>
        <w:t xml:space="preserve"> But you don’t have to have a question or need help to email me—feel free to get in touch with a comment or to pass along something you think I might find interesting!</w:t>
      </w:r>
    </w:p>
    <w:p w14:paraId="49E6AFC4" w14:textId="77777777" w:rsidR="00B123F4" w:rsidRDefault="00B123F4" w:rsidP="00B123F4">
      <w:pPr>
        <w:rPr>
          <w:rFonts w:ascii="Garamond" w:hAnsi="Garamond"/>
        </w:rPr>
      </w:pPr>
    </w:p>
    <w:p w14:paraId="3263651D" w14:textId="5FBA4632" w:rsidR="00B123F4" w:rsidRPr="0008122A" w:rsidRDefault="00B123F4" w:rsidP="00B123F4">
      <w:pPr>
        <w:rPr>
          <w:rFonts w:ascii="Garamond" w:hAnsi="Garamond"/>
        </w:rPr>
      </w:pPr>
      <w:r w:rsidRPr="007058F7">
        <w:rPr>
          <w:rFonts w:ascii="Garamond" w:hAnsi="Garamond"/>
          <w:b/>
        </w:rPr>
        <w:t xml:space="preserve">Office hours: </w:t>
      </w:r>
      <w:r w:rsidRPr="007058F7">
        <w:rPr>
          <w:rFonts w:ascii="Garamond" w:hAnsi="Garamond"/>
        </w:rPr>
        <w:t xml:space="preserve">You </w:t>
      </w:r>
      <w:r w:rsidRPr="007058F7">
        <w:rPr>
          <w:rFonts w:ascii="Garamond" w:hAnsi="Garamond"/>
          <w:i/>
        </w:rPr>
        <w:t>do not</w:t>
      </w:r>
      <w:r w:rsidRPr="007058F7">
        <w:rPr>
          <w:rFonts w:ascii="Garamond" w:hAnsi="Garamond"/>
        </w:rPr>
        <w:t xml:space="preserve"> need an appointment to meet with me during office hours. Please </w:t>
      </w:r>
      <w:r w:rsidRPr="007058F7">
        <w:rPr>
          <w:rFonts w:ascii="Garamond" w:hAnsi="Garamond"/>
          <w:i/>
        </w:rPr>
        <w:t>do</w:t>
      </w:r>
      <w:r w:rsidRPr="007058F7">
        <w:rPr>
          <w:rFonts w:ascii="Garamond" w:hAnsi="Garamond"/>
        </w:rPr>
        <w:t xml:space="preserve"> come and speak with me about any questions you may have—about the course, the readings, history, my expectations, or anything else. If my office hours are inconvenient for you (or if you’d like to meet somewhere else), please send me an email and we will figure something out.</w:t>
      </w:r>
    </w:p>
    <w:p w14:paraId="5D48E30A" w14:textId="3E0D2B31" w:rsidR="00130ED6" w:rsidRPr="00BC72B9" w:rsidRDefault="00130ED6" w:rsidP="00130ED6">
      <w:pPr>
        <w:jc w:val="center"/>
        <w:rPr>
          <w:rFonts w:ascii="Garamond" w:eastAsia="Times New Roman" w:hAnsi="Garamond" w:cs="Times New Roman"/>
        </w:rPr>
      </w:pPr>
      <w:r>
        <w:rPr>
          <w:rFonts w:ascii="Garamond" w:hAnsi="Garamond"/>
          <w:b/>
        </w:rPr>
        <w:lastRenderedPageBreak/>
        <w:t>Resources</w:t>
      </w:r>
    </w:p>
    <w:p w14:paraId="503AD92A" w14:textId="77777777" w:rsidR="00130ED6" w:rsidRDefault="00130ED6" w:rsidP="00130ED6">
      <w:pPr>
        <w:rPr>
          <w:rFonts w:ascii="Garamond" w:hAnsi="Garamond"/>
        </w:rPr>
      </w:pPr>
    </w:p>
    <w:p w14:paraId="7CA9F4A0" w14:textId="77777777" w:rsidR="00130ED6" w:rsidRPr="00E231AE" w:rsidRDefault="00130ED6" w:rsidP="00130ED6">
      <w:pPr>
        <w:rPr>
          <w:rFonts w:ascii="Garamond" w:hAnsi="Garamond"/>
        </w:rPr>
      </w:pPr>
      <w:r>
        <w:rPr>
          <w:rFonts w:ascii="Garamond" w:hAnsi="Garamond"/>
          <w:b/>
        </w:rPr>
        <w:t>Non-discrimination</w:t>
      </w:r>
      <w:r>
        <w:rPr>
          <w:rFonts w:ascii="Garamond" w:hAnsi="Garamond"/>
        </w:rPr>
        <w:t xml:space="preserve">: ISU does not tolerate discrimination on the basis of race, national origin, gender, age, sexual orientation, gender identity or expression, disability, veteran status, or any other protected status. I am required to report any instances of sexual harassment, abuse, or discrimination to the university’s Equal Opportunity and Title IX Office. For more, see </w:t>
      </w:r>
      <w:hyperlink r:id="rId9" w:history="1">
        <w:r w:rsidRPr="00890BA8">
          <w:rPr>
            <w:rStyle w:val="Hyperlink"/>
            <w:rFonts w:ascii="Garamond" w:hAnsi="Garamond"/>
          </w:rPr>
          <w:t>https://www.indstate.edu/equalopportunity-titleix</w:t>
        </w:r>
      </w:hyperlink>
      <w:r>
        <w:rPr>
          <w:rFonts w:ascii="Garamond" w:hAnsi="Garamond"/>
        </w:rPr>
        <w:t xml:space="preserve"> </w:t>
      </w:r>
    </w:p>
    <w:p w14:paraId="1F1A8C32" w14:textId="77777777" w:rsidR="00130ED6" w:rsidRDefault="00130ED6" w:rsidP="00130ED6">
      <w:pPr>
        <w:rPr>
          <w:rFonts w:ascii="Garamond" w:hAnsi="Garamond"/>
        </w:rPr>
      </w:pPr>
    </w:p>
    <w:p w14:paraId="58812D8F" w14:textId="77777777" w:rsidR="00130ED6" w:rsidRDefault="00130ED6" w:rsidP="00130ED6">
      <w:pPr>
        <w:rPr>
          <w:rFonts w:ascii="Garamond" w:hAnsi="Garamond"/>
        </w:rPr>
      </w:pPr>
      <w:r>
        <w:rPr>
          <w:rFonts w:ascii="Garamond" w:hAnsi="Garamond"/>
          <w:b/>
        </w:rPr>
        <w:t xml:space="preserve">Disabilities: </w:t>
      </w:r>
      <w:r>
        <w:rPr>
          <w:rFonts w:ascii="Garamond" w:hAnsi="Garamond"/>
        </w:rPr>
        <w:t xml:space="preserve">I will provide appropriate support for individuals with disabilities documented by ISU’s office of Disabilities Support Services. For more information, see </w:t>
      </w:r>
      <w:hyperlink r:id="rId10" w:history="1">
        <w:r w:rsidRPr="00890BA8">
          <w:rPr>
            <w:rStyle w:val="Hyperlink"/>
            <w:rFonts w:ascii="Garamond" w:hAnsi="Garamond"/>
          </w:rPr>
          <w:t>https://www.indstate.edu/services/student-success/cfss/student-support-services/disability-student-services</w:t>
        </w:r>
      </w:hyperlink>
      <w:r>
        <w:rPr>
          <w:rFonts w:ascii="Garamond" w:hAnsi="Garamond"/>
        </w:rPr>
        <w:t xml:space="preserve"> </w:t>
      </w:r>
    </w:p>
    <w:p w14:paraId="6EBDA728" w14:textId="77777777" w:rsidR="00130ED6" w:rsidRDefault="00130ED6" w:rsidP="00130ED6">
      <w:pPr>
        <w:rPr>
          <w:rFonts w:ascii="Garamond" w:hAnsi="Garamond"/>
        </w:rPr>
      </w:pPr>
    </w:p>
    <w:p w14:paraId="7CC28C0F" w14:textId="77777777" w:rsidR="00130ED6" w:rsidRDefault="00130ED6" w:rsidP="00130ED6">
      <w:pPr>
        <w:rPr>
          <w:rFonts w:ascii="Garamond" w:hAnsi="Garamond"/>
        </w:rPr>
      </w:pPr>
      <w:r>
        <w:rPr>
          <w:rFonts w:ascii="Garamond" w:hAnsi="Garamond"/>
          <w:b/>
        </w:rPr>
        <w:t xml:space="preserve">Plagiarism: </w:t>
      </w:r>
      <w:r w:rsidRPr="007058F7">
        <w:rPr>
          <w:rFonts w:ascii="Garamond" w:hAnsi="Garamond"/>
        </w:rPr>
        <w:t>Plagiarism is the unattributed appropriation of others’ words and ideas as your own.</w:t>
      </w:r>
      <w:r w:rsidRPr="007058F7">
        <w:rPr>
          <w:rFonts w:ascii="Garamond" w:hAnsi="Garamond"/>
          <w:b/>
        </w:rPr>
        <w:t xml:space="preserve"> </w:t>
      </w:r>
      <w:r>
        <w:rPr>
          <w:rFonts w:ascii="Garamond" w:hAnsi="Garamond"/>
        </w:rPr>
        <w:t xml:space="preserve">But students found to have plagiarized will be punished in accordance with university policies. Familiarize yourself ISU’s Academic Integrity policy at </w:t>
      </w:r>
      <w:hyperlink r:id="rId11" w:history="1">
        <w:r w:rsidRPr="003044D7">
          <w:rPr>
            <w:rStyle w:val="Hyperlink"/>
            <w:rFonts w:ascii="Garamond" w:hAnsi="Garamond"/>
          </w:rPr>
          <w:t>https://www.indstate.edu/academic-integrity</w:t>
        </w:r>
      </w:hyperlink>
      <w:r>
        <w:rPr>
          <w:rFonts w:ascii="Garamond" w:hAnsi="Garamond"/>
        </w:rPr>
        <w:t xml:space="preserve"> </w:t>
      </w:r>
    </w:p>
    <w:p w14:paraId="4E841642" w14:textId="77777777" w:rsidR="00130ED6" w:rsidRDefault="00130ED6" w:rsidP="00130ED6">
      <w:pPr>
        <w:rPr>
          <w:rFonts w:ascii="Garamond" w:hAnsi="Garamond"/>
        </w:rPr>
      </w:pPr>
    </w:p>
    <w:p w14:paraId="3C56B0BA" w14:textId="77777777" w:rsidR="00130ED6" w:rsidRDefault="00130ED6" w:rsidP="00130ED6">
      <w:pPr>
        <w:rPr>
          <w:rFonts w:ascii="Garamond" w:hAnsi="Garamond"/>
        </w:rPr>
      </w:pPr>
      <w:r>
        <w:rPr>
          <w:rFonts w:ascii="Garamond" w:hAnsi="Garamond"/>
          <w:b/>
        </w:rPr>
        <w:t xml:space="preserve">Counseling: </w:t>
      </w:r>
      <w:r>
        <w:rPr>
          <w:rFonts w:ascii="Garamond" w:hAnsi="Garamond"/>
        </w:rPr>
        <w:t xml:space="preserve">If you experience challenges with stress, mental health, or other difficulties, you may wish to consider speaking with a counselor at ISU’s Student Counseling Center: </w:t>
      </w:r>
      <w:hyperlink r:id="rId12" w:history="1">
        <w:r w:rsidRPr="00890BA8">
          <w:rPr>
            <w:rStyle w:val="Hyperlink"/>
            <w:rFonts w:ascii="Garamond" w:hAnsi="Garamond"/>
          </w:rPr>
          <w:t>http://www2.indstate.edu/cns/</w:t>
        </w:r>
      </w:hyperlink>
      <w:r>
        <w:rPr>
          <w:rFonts w:ascii="Garamond" w:hAnsi="Garamond"/>
        </w:rPr>
        <w:t xml:space="preserve"> </w:t>
      </w:r>
    </w:p>
    <w:p w14:paraId="64C6A5BC" w14:textId="77777777" w:rsidR="00130ED6" w:rsidRDefault="00130ED6" w:rsidP="00130ED6">
      <w:pPr>
        <w:rPr>
          <w:rFonts w:ascii="Garamond" w:hAnsi="Garamond"/>
        </w:rPr>
      </w:pPr>
    </w:p>
    <w:p w14:paraId="33D11928" w14:textId="77777777" w:rsidR="00130ED6" w:rsidRPr="005D3D81" w:rsidRDefault="00130ED6" w:rsidP="00130ED6">
      <w:pPr>
        <w:rPr>
          <w:rFonts w:ascii="Garamond" w:hAnsi="Garamond"/>
        </w:rPr>
      </w:pPr>
      <w:r w:rsidRPr="00C80C9F">
        <w:rPr>
          <w:rFonts w:ascii="Garamond" w:hAnsi="Garamond"/>
          <w:b/>
        </w:rPr>
        <w:t>Writing</w:t>
      </w:r>
      <w:r>
        <w:rPr>
          <w:rFonts w:ascii="Garamond" w:hAnsi="Garamond"/>
        </w:rPr>
        <w:t xml:space="preserve">: You may wish to use ISU’s Math and Writing Center to improve the strength of your writing: </w:t>
      </w:r>
      <w:hyperlink r:id="rId13" w:history="1">
        <w:r w:rsidRPr="00890BA8">
          <w:rPr>
            <w:rStyle w:val="Hyperlink"/>
            <w:rFonts w:ascii="Garamond" w:hAnsi="Garamond"/>
          </w:rPr>
          <w:t>https://www.indstate.edu/math-writing-center</w:t>
        </w:r>
      </w:hyperlink>
      <w:r>
        <w:rPr>
          <w:rFonts w:ascii="Garamond" w:hAnsi="Garamond"/>
        </w:rPr>
        <w:t xml:space="preserve"> </w:t>
      </w:r>
    </w:p>
    <w:p w14:paraId="0C3ED08D" w14:textId="77777777" w:rsidR="00130ED6" w:rsidRDefault="00130ED6" w:rsidP="00130ED6">
      <w:pPr>
        <w:rPr>
          <w:rFonts w:ascii="Garamond" w:hAnsi="Garamond"/>
          <w:b/>
        </w:rPr>
      </w:pPr>
    </w:p>
    <w:p w14:paraId="60D363F3" w14:textId="77777777" w:rsidR="00130ED6" w:rsidRPr="00BC72B9" w:rsidRDefault="00130ED6" w:rsidP="00130ED6">
      <w:pPr>
        <w:jc w:val="center"/>
        <w:rPr>
          <w:rFonts w:ascii="Garamond" w:eastAsia="Times New Roman" w:hAnsi="Garamond" w:cs="Times New Roman"/>
          <w:b/>
        </w:rPr>
      </w:pPr>
      <w:r>
        <w:rPr>
          <w:rFonts w:ascii="Garamond" w:eastAsia="Times New Roman" w:hAnsi="Garamond" w:cs="Times New Roman"/>
          <w:b/>
        </w:rPr>
        <w:t>Note on Pedagogy</w:t>
      </w:r>
    </w:p>
    <w:p w14:paraId="28AE39FF" w14:textId="77777777" w:rsidR="00130ED6" w:rsidRDefault="00130ED6" w:rsidP="00130ED6">
      <w:pPr>
        <w:jc w:val="center"/>
        <w:rPr>
          <w:rFonts w:ascii="Garamond" w:eastAsia="Times New Roman" w:hAnsi="Garamond" w:cs="Times New Roman"/>
        </w:rPr>
      </w:pPr>
    </w:p>
    <w:p w14:paraId="3EF3A183" w14:textId="636FC8E6" w:rsidR="00130ED6" w:rsidRDefault="00130ED6" w:rsidP="00130ED6">
      <w:pPr>
        <w:rPr>
          <w:rFonts w:ascii="Garamond" w:eastAsia="Times New Roman" w:hAnsi="Garamond" w:cs="Times New Roman"/>
        </w:rPr>
      </w:pPr>
      <w:r>
        <w:rPr>
          <w:rFonts w:ascii="Garamond" w:eastAsia="Times New Roman" w:hAnsi="Garamond" w:cs="Times New Roman"/>
        </w:rPr>
        <w:t>I believe that high</w:t>
      </w:r>
      <w:r w:rsidR="00362BAB">
        <w:rPr>
          <w:rFonts w:ascii="Garamond" w:eastAsia="Times New Roman" w:hAnsi="Garamond" w:cs="Times New Roman"/>
        </w:rPr>
        <w:t>er</w:t>
      </w:r>
      <w:bookmarkStart w:id="0" w:name="_GoBack"/>
      <w:bookmarkEnd w:id="0"/>
      <w:r>
        <w:rPr>
          <w:rFonts w:ascii="Garamond" w:eastAsia="Times New Roman" w:hAnsi="Garamond" w:cs="Times New Roman"/>
        </w:rPr>
        <w:t xml:space="preserve"> education should be a transformative experience. I invite you to view this course not as an obstacle to surmount but as an opportunity to grow as a reader, writer, thinker, historian, and human being. This </w:t>
      </w:r>
      <w:r w:rsidR="00362BAB">
        <w:rPr>
          <w:rFonts w:ascii="Garamond" w:eastAsia="Times New Roman" w:hAnsi="Garamond" w:cs="Times New Roman"/>
        </w:rPr>
        <w:t>course</w:t>
      </w:r>
      <w:r>
        <w:rPr>
          <w:rFonts w:ascii="Garamond" w:eastAsia="Times New Roman" w:hAnsi="Garamond" w:cs="Times New Roman"/>
        </w:rPr>
        <w:t xml:space="preserve"> is designed to encourage that growth. My goal is to help you to develop skills and knowledge that will make you a smarter, more civically engaged person. History can provide you with skills, such as excellent reading and writing skills, that are vitally important skills for any future career. But more importantly, being able to </w:t>
      </w:r>
      <w:r>
        <w:rPr>
          <w:rFonts w:ascii="Garamond" w:eastAsia="Times New Roman" w:hAnsi="Garamond" w:cs="Times New Roman"/>
          <w:i/>
        </w:rPr>
        <w:t xml:space="preserve">think </w:t>
      </w:r>
      <w:r>
        <w:rPr>
          <w:rFonts w:ascii="Garamond" w:eastAsia="Times New Roman" w:hAnsi="Garamond" w:cs="Times New Roman"/>
        </w:rPr>
        <w:t xml:space="preserve">historically will allow you to participate in a broader intellectual sphere that will enrich your life. </w:t>
      </w:r>
    </w:p>
    <w:p w14:paraId="2387E912" w14:textId="77777777" w:rsidR="00130ED6" w:rsidRDefault="00130ED6" w:rsidP="00130ED6">
      <w:pPr>
        <w:rPr>
          <w:rFonts w:ascii="Garamond" w:eastAsia="Times New Roman" w:hAnsi="Garamond" w:cs="Times New Roman"/>
        </w:rPr>
      </w:pPr>
    </w:p>
    <w:p w14:paraId="30052025" w14:textId="22881219" w:rsidR="00130ED6" w:rsidRPr="00BC72B9" w:rsidRDefault="00130ED6" w:rsidP="00130ED6">
      <w:pPr>
        <w:rPr>
          <w:rFonts w:ascii="Garamond" w:eastAsia="Times New Roman" w:hAnsi="Garamond" w:cs="Times New Roman"/>
        </w:rPr>
      </w:pPr>
      <w:r>
        <w:rPr>
          <w:rFonts w:ascii="Garamond" w:eastAsia="Times New Roman" w:hAnsi="Garamond" w:cs="Times New Roman"/>
        </w:rPr>
        <w:t>I have designed this course carefully to be accessible to all learners, but to some extent you will get out of it what you put into it. This course is a collaborative enterprise, and its success will depend on your engagement and participation. Please speak with me if I can do anything to help you learn.</w:t>
      </w:r>
    </w:p>
    <w:p w14:paraId="763E67BB" w14:textId="77777777" w:rsidR="00BC72B9" w:rsidRDefault="00BC72B9">
      <w:pPr>
        <w:rPr>
          <w:rFonts w:ascii="Garamond" w:hAnsi="Garamond"/>
          <w:b/>
        </w:rPr>
      </w:pPr>
      <w:r>
        <w:rPr>
          <w:rFonts w:ascii="Garamond" w:hAnsi="Garamond"/>
          <w:b/>
        </w:rPr>
        <w:br w:type="page"/>
      </w:r>
    </w:p>
    <w:p w14:paraId="6F5D0F5D" w14:textId="686E9B08" w:rsidR="00F83C34" w:rsidRPr="00E6053A" w:rsidRDefault="00F83C34" w:rsidP="00F83C34">
      <w:pPr>
        <w:jc w:val="center"/>
        <w:rPr>
          <w:rFonts w:ascii="Garamond" w:hAnsi="Garamond"/>
          <w:b/>
        </w:rPr>
      </w:pPr>
      <w:r w:rsidRPr="00E6053A">
        <w:rPr>
          <w:rFonts w:ascii="Garamond" w:hAnsi="Garamond"/>
          <w:b/>
        </w:rPr>
        <w:lastRenderedPageBreak/>
        <w:t xml:space="preserve">Unit </w:t>
      </w:r>
      <w:r>
        <w:rPr>
          <w:rFonts w:ascii="Garamond" w:hAnsi="Garamond"/>
          <w:b/>
        </w:rPr>
        <w:t>1</w:t>
      </w:r>
      <w:r w:rsidRPr="00E6053A">
        <w:rPr>
          <w:rFonts w:ascii="Garamond" w:hAnsi="Garamond"/>
          <w:b/>
        </w:rPr>
        <w:t xml:space="preserve">: </w:t>
      </w:r>
      <w:r>
        <w:rPr>
          <w:rFonts w:ascii="Garamond" w:hAnsi="Garamond"/>
          <w:b/>
        </w:rPr>
        <w:t>Corruption</w:t>
      </w:r>
      <w:r w:rsidR="003029E6">
        <w:rPr>
          <w:rFonts w:ascii="Garamond" w:hAnsi="Garamond"/>
          <w:b/>
        </w:rPr>
        <w:t xml:space="preserve"> and Virtue</w:t>
      </w:r>
    </w:p>
    <w:p w14:paraId="60235247" w14:textId="77777777" w:rsidR="00F83C34" w:rsidRPr="00E6053A" w:rsidRDefault="00F83C34" w:rsidP="00F83C34">
      <w:pPr>
        <w:rPr>
          <w:rFonts w:ascii="Garamond" w:hAnsi="Garamond"/>
        </w:rPr>
      </w:pPr>
    </w:p>
    <w:tbl>
      <w:tblPr>
        <w:tblStyle w:val="TableGrid"/>
        <w:tblW w:w="0" w:type="auto"/>
        <w:tblLook w:val="04A0" w:firstRow="1" w:lastRow="0" w:firstColumn="1" w:lastColumn="0" w:noHBand="0" w:noVBand="1"/>
      </w:tblPr>
      <w:tblGrid>
        <w:gridCol w:w="929"/>
        <w:gridCol w:w="2162"/>
        <w:gridCol w:w="4554"/>
        <w:gridCol w:w="1705"/>
      </w:tblGrid>
      <w:tr w:rsidR="00F83C34" w:rsidRPr="00E6053A" w14:paraId="4EB21D17" w14:textId="77777777" w:rsidTr="004B194D">
        <w:tc>
          <w:tcPr>
            <w:tcW w:w="929" w:type="dxa"/>
          </w:tcPr>
          <w:p w14:paraId="4618526C" w14:textId="77777777" w:rsidR="00F83C34" w:rsidRPr="00E6053A" w:rsidRDefault="00F83C34" w:rsidP="004B194D">
            <w:pPr>
              <w:jc w:val="center"/>
              <w:rPr>
                <w:rFonts w:ascii="Garamond" w:hAnsi="Garamond"/>
                <w:b/>
              </w:rPr>
            </w:pPr>
            <w:r w:rsidRPr="00E6053A">
              <w:rPr>
                <w:rFonts w:ascii="Garamond" w:hAnsi="Garamond"/>
                <w:b/>
              </w:rPr>
              <w:t>Date</w:t>
            </w:r>
          </w:p>
        </w:tc>
        <w:tc>
          <w:tcPr>
            <w:tcW w:w="2162" w:type="dxa"/>
          </w:tcPr>
          <w:p w14:paraId="2E1ED0E7" w14:textId="77777777" w:rsidR="00F83C34" w:rsidRPr="00E6053A" w:rsidRDefault="00F83C34" w:rsidP="004B194D">
            <w:pPr>
              <w:tabs>
                <w:tab w:val="left" w:pos="1160"/>
              </w:tabs>
              <w:jc w:val="center"/>
              <w:rPr>
                <w:rFonts w:ascii="Garamond" w:hAnsi="Garamond"/>
                <w:b/>
              </w:rPr>
            </w:pPr>
            <w:r w:rsidRPr="00E6053A">
              <w:rPr>
                <w:rFonts w:ascii="Garamond" w:hAnsi="Garamond"/>
                <w:b/>
              </w:rPr>
              <w:t>Topic</w:t>
            </w:r>
          </w:p>
        </w:tc>
        <w:tc>
          <w:tcPr>
            <w:tcW w:w="4554" w:type="dxa"/>
          </w:tcPr>
          <w:p w14:paraId="6F40F552" w14:textId="77777777" w:rsidR="00F83C34" w:rsidRPr="00E6053A" w:rsidRDefault="00F83C34" w:rsidP="004B194D">
            <w:pPr>
              <w:jc w:val="center"/>
              <w:rPr>
                <w:rFonts w:ascii="Garamond" w:hAnsi="Garamond"/>
                <w:b/>
              </w:rPr>
            </w:pPr>
            <w:r w:rsidRPr="00E6053A">
              <w:rPr>
                <w:rFonts w:ascii="Garamond" w:hAnsi="Garamond"/>
                <w:b/>
              </w:rPr>
              <w:t>Readings</w:t>
            </w:r>
          </w:p>
        </w:tc>
        <w:tc>
          <w:tcPr>
            <w:tcW w:w="1705" w:type="dxa"/>
          </w:tcPr>
          <w:p w14:paraId="2A104EF7" w14:textId="77777777" w:rsidR="00F83C34" w:rsidRPr="00E6053A" w:rsidRDefault="00F83C34" w:rsidP="004B194D">
            <w:pPr>
              <w:jc w:val="center"/>
              <w:rPr>
                <w:rFonts w:ascii="Garamond" w:hAnsi="Garamond"/>
                <w:b/>
              </w:rPr>
            </w:pPr>
            <w:r w:rsidRPr="00E6053A">
              <w:rPr>
                <w:rFonts w:ascii="Garamond" w:hAnsi="Garamond"/>
                <w:b/>
              </w:rPr>
              <w:t>Assignments</w:t>
            </w:r>
          </w:p>
        </w:tc>
      </w:tr>
      <w:tr w:rsidR="00F83C34" w:rsidRPr="00E6053A" w14:paraId="5D9A833C" w14:textId="77777777" w:rsidTr="004B194D">
        <w:tc>
          <w:tcPr>
            <w:tcW w:w="929" w:type="dxa"/>
          </w:tcPr>
          <w:p w14:paraId="2212E083" w14:textId="77777777" w:rsidR="00F83C34" w:rsidRPr="00E6053A" w:rsidRDefault="00F83C34" w:rsidP="004B194D">
            <w:pPr>
              <w:rPr>
                <w:rFonts w:ascii="Garamond" w:hAnsi="Garamond"/>
              </w:rPr>
            </w:pPr>
            <w:r w:rsidRPr="00E6053A">
              <w:rPr>
                <w:rFonts w:ascii="Garamond" w:hAnsi="Garamond"/>
              </w:rPr>
              <w:t>Jan. 15</w:t>
            </w:r>
          </w:p>
        </w:tc>
        <w:tc>
          <w:tcPr>
            <w:tcW w:w="2162" w:type="dxa"/>
          </w:tcPr>
          <w:p w14:paraId="493BBD4F" w14:textId="77777777" w:rsidR="00F83C34" w:rsidRPr="00E6053A" w:rsidRDefault="00F83C34" w:rsidP="004B194D">
            <w:pPr>
              <w:rPr>
                <w:rFonts w:ascii="Garamond" w:hAnsi="Garamond"/>
              </w:rPr>
            </w:pPr>
            <w:r w:rsidRPr="00E6053A">
              <w:rPr>
                <w:rFonts w:ascii="Garamond" w:hAnsi="Garamond"/>
              </w:rPr>
              <w:t>Introduction</w:t>
            </w:r>
          </w:p>
        </w:tc>
        <w:tc>
          <w:tcPr>
            <w:tcW w:w="4554" w:type="dxa"/>
          </w:tcPr>
          <w:p w14:paraId="13DA50A0" w14:textId="77777777" w:rsidR="00F83C34" w:rsidRPr="00E6053A" w:rsidRDefault="00F83C34" w:rsidP="004B194D">
            <w:pPr>
              <w:rPr>
                <w:rFonts w:ascii="Garamond" w:hAnsi="Garamond"/>
              </w:rPr>
            </w:pPr>
          </w:p>
        </w:tc>
        <w:tc>
          <w:tcPr>
            <w:tcW w:w="1705" w:type="dxa"/>
          </w:tcPr>
          <w:p w14:paraId="3953C432" w14:textId="77777777" w:rsidR="00F83C34" w:rsidRPr="00E6053A" w:rsidRDefault="00F83C34" w:rsidP="004B194D">
            <w:pPr>
              <w:rPr>
                <w:rFonts w:ascii="Garamond" w:hAnsi="Garamond"/>
              </w:rPr>
            </w:pPr>
          </w:p>
        </w:tc>
      </w:tr>
      <w:tr w:rsidR="00655C1F" w:rsidRPr="00E6053A" w14:paraId="5731C557" w14:textId="77777777" w:rsidTr="004B194D">
        <w:tc>
          <w:tcPr>
            <w:tcW w:w="929" w:type="dxa"/>
          </w:tcPr>
          <w:p w14:paraId="0BA9832B" w14:textId="77777777" w:rsidR="00655C1F" w:rsidRPr="00E6053A" w:rsidRDefault="00655C1F" w:rsidP="00655C1F">
            <w:pPr>
              <w:rPr>
                <w:rFonts w:ascii="Garamond" w:hAnsi="Garamond"/>
              </w:rPr>
            </w:pPr>
            <w:r w:rsidRPr="00E6053A">
              <w:rPr>
                <w:rFonts w:ascii="Garamond" w:hAnsi="Garamond"/>
              </w:rPr>
              <w:t>Jan. 17</w:t>
            </w:r>
          </w:p>
        </w:tc>
        <w:tc>
          <w:tcPr>
            <w:tcW w:w="2162" w:type="dxa"/>
          </w:tcPr>
          <w:p w14:paraId="0119D175" w14:textId="6A8F4D5F" w:rsidR="00655C1F" w:rsidRPr="00E6053A" w:rsidRDefault="00655C1F" w:rsidP="00655C1F">
            <w:pPr>
              <w:rPr>
                <w:rFonts w:ascii="Garamond" w:hAnsi="Garamond"/>
              </w:rPr>
            </w:pPr>
            <w:r w:rsidRPr="00E6053A">
              <w:rPr>
                <w:rFonts w:ascii="Garamond" w:hAnsi="Garamond"/>
              </w:rPr>
              <w:t xml:space="preserve">Virtue </w:t>
            </w:r>
          </w:p>
        </w:tc>
        <w:tc>
          <w:tcPr>
            <w:tcW w:w="4554" w:type="dxa"/>
          </w:tcPr>
          <w:p w14:paraId="568517E5" w14:textId="16981CFE" w:rsidR="00655C1F" w:rsidRPr="00E6053A" w:rsidRDefault="00655C1F" w:rsidP="00655C1F">
            <w:pPr>
              <w:rPr>
                <w:rFonts w:ascii="Garamond" w:hAnsi="Garamond"/>
              </w:rPr>
            </w:pPr>
            <w:r w:rsidRPr="00E6053A">
              <w:rPr>
                <w:rFonts w:ascii="Garamond" w:hAnsi="Garamond"/>
              </w:rPr>
              <w:t>Bloch, “Gendered Meanings of Virtue.”</w:t>
            </w:r>
          </w:p>
        </w:tc>
        <w:tc>
          <w:tcPr>
            <w:tcW w:w="1705" w:type="dxa"/>
          </w:tcPr>
          <w:p w14:paraId="4AF29458" w14:textId="77777777" w:rsidR="00655C1F" w:rsidRPr="00E6053A" w:rsidRDefault="00655C1F" w:rsidP="00655C1F">
            <w:pPr>
              <w:rPr>
                <w:rFonts w:ascii="Garamond" w:hAnsi="Garamond"/>
              </w:rPr>
            </w:pPr>
          </w:p>
        </w:tc>
      </w:tr>
      <w:tr w:rsidR="008F7D68" w:rsidRPr="00E6053A" w14:paraId="262CD916" w14:textId="77777777" w:rsidTr="004B194D">
        <w:tc>
          <w:tcPr>
            <w:tcW w:w="929" w:type="dxa"/>
          </w:tcPr>
          <w:p w14:paraId="2B6C7E7D" w14:textId="77777777" w:rsidR="008F7D68" w:rsidRPr="00E6053A" w:rsidRDefault="008F7D68" w:rsidP="008F7D68">
            <w:pPr>
              <w:rPr>
                <w:rFonts w:ascii="Garamond" w:hAnsi="Garamond"/>
              </w:rPr>
            </w:pPr>
            <w:r w:rsidRPr="00E6053A">
              <w:rPr>
                <w:rFonts w:ascii="Garamond" w:hAnsi="Garamond"/>
              </w:rPr>
              <w:t>Jan. 22</w:t>
            </w:r>
          </w:p>
        </w:tc>
        <w:tc>
          <w:tcPr>
            <w:tcW w:w="2162" w:type="dxa"/>
          </w:tcPr>
          <w:p w14:paraId="7C3D39C1" w14:textId="2A261DAD" w:rsidR="008F7D68" w:rsidRPr="00E6053A" w:rsidRDefault="008F7D68" w:rsidP="008F7D68">
            <w:pPr>
              <w:rPr>
                <w:rFonts w:ascii="Garamond" w:hAnsi="Garamond"/>
              </w:rPr>
            </w:pPr>
            <w:r w:rsidRPr="005F7DAC">
              <w:rPr>
                <w:rFonts w:ascii="Garamond" w:hAnsi="Garamond"/>
              </w:rPr>
              <w:t>Elections</w:t>
            </w:r>
          </w:p>
        </w:tc>
        <w:tc>
          <w:tcPr>
            <w:tcW w:w="4554" w:type="dxa"/>
          </w:tcPr>
          <w:p w14:paraId="53DD91BB" w14:textId="35305AC5" w:rsidR="008F7D68" w:rsidRPr="00E6053A" w:rsidRDefault="008F7D68" w:rsidP="008F7D68">
            <w:pPr>
              <w:rPr>
                <w:rFonts w:ascii="Garamond" w:hAnsi="Garamond"/>
              </w:rPr>
            </w:pPr>
            <w:r w:rsidRPr="00E6053A">
              <w:rPr>
                <w:rFonts w:ascii="Garamond" w:hAnsi="Garamond"/>
              </w:rPr>
              <w:t xml:space="preserve">Freeman, </w:t>
            </w:r>
            <w:r w:rsidRPr="00E6053A">
              <w:rPr>
                <w:rFonts w:ascii="Garamond" w:hAnsi="Garamond"/>
                <w:i/>
              </w:rPr>
              <w:t xml:space="preserve">Affairs of Honor, </w:t>
            </w:r>
            <w:proofErr w:type="spellStart"/>
            <w:r w:rsidRPr="00E6053A">
              <w:rPr>
                <w:rFonts w:ascii="Garamond" w:hAnsi="Garamond"/>
              </w:rPr>
              <w:t>ch.</w:t>
            </w:r>
            <w:proofErr w:type="spellEnd"/>
            <w:r w:rsidRPr="00E6053A">
              <w:rPr>
                <w:rFonts w:ascii="Garamond" w:hAnsi="Garamond"/>
              </w:rPr>
              <w:t xml:space="preserve"> 5.</w:t>
            </w:r>
          </w:p>
        </w:tc>
        <w:tc>
          <w:tcPr>
            <w:tcW w:w="1705" w:type="dxa"/>
          </w:tcPr>
          <w:p w14:paraId="762C8D12" w14:textId="77777777" w:rsidR="008F7D68" w:rsidRPr="00E6053A" w:rsidRDefault="008F7D68" w:rsidP="008F7D68">
            <w:pPr>
              <w:rPr>
                <w:rFonts w:ascii="Garamond" w:hAnsi="Garamond"/>
              </w:rPr>
            </w:pPr>
          </w:p>
        </w:tc>
      </w:tr>
      <w:tr w:rsidR="008F7D68" w:rsidRPr="00E6053A" w14:paraId="4D0056F0" w14:textId="77777777" w:rsidTr="004B194D">
        <w:tc>
          <w:tcPr>
            <w:tcW w:w="929" w:type="dxa"/>
          </w:tcPr>
          <w:p w14:paraId="2190EA0D" w14:textId="77777777" w:rsidR="008F7D68" w:rsidRPr="00E6053A" w:rsidRDefault="008F7D68" w:rsidP="008F7D68">
            <w:pPr>
              <w:rPr>
                <w:rFonts w:ascii="Garamond" w:hAnsi="Garamond"/>
              </w:rPr>
            </w:pPr>
            <w:r w:rsidRPr="00E6053A">
              <w:rPr>
                <w:rFonts w:ascii="Garamond" w:hAnsi="Garamond"/>
              </w:rPr>
              <w:t>Jan. 24</w:t>
            </w:r>
          </w:p>
        </w:tc>
        <w:tc>
          <w:tcPr>
            <w:tcW w:w="2162" w:type="dxa"/>
          </w:tcPr>
          <w:p w14:paraId="4F6FAC05" w14:textId="3ACC52D0" w:rsidR="008F7D68" w:rsidRPr="00E6053A" w:rsidRDefault="008F7D68" w:rsidP="008F7D68">
            <w:pPr>
              <w:rPr>
                <w:rFonts w:ascii="Garamond" w:hAnsi="Garamond"/>
              </w:rPr>
            </w:pPr>
            <w:r>
              <w:rPr>
                <w:rFonts w:ascii="Garamond" w:hAnsi="Garamond"/>
              </w:rPr>
              <w:t>Collusion</w:t>
            </w:r>
          </w:p>
        </w:tc>
        <w:tc>
          <w:tcPr>
            <w:tcW w:w="4554" w:type="dxa"/>
          </w:tcPr>
          <w:p w14:paraId="0A27179B" w14:textId="4B91BC98" w:rsidR="008F7D68" w:rsidRPr="00E6053A" w:rsidRDefault="008F7D68" w:rsidP="008F7D68">
            <w:pPr>
              <w:rPr>
                <w:rFonts w:ascii="Garamond" w:hAnsi="Garamond"/>
              </w:rPr>
            </w:pPr>
            <w:r>
              <w:rPr>
                <w:rFonts w:ascii="Garamond" w:hAnsi="Garamond"/>
              </w:rPr>
              <w:t>Isenberg, “Little Quid Emperor.”</w:t>
            </w:r>
          </w:p>
        </w:tc>
        <w:tc>
          <w:tcPr>
            <w:tcW w:w="1705" w:type="dxa"/>
          </w:tcPr>
          <w:p w14:paraId="18C15C58" w14:textId="77777777" w:rsidR="008F7D68" w:rsidRPr="00E6053A" w:rsidRDefault="008F7D68" w:rsidP="008F7D68">
            <w:pPr>
              <w:rPr>
                <w:rFonts w:ascii="Garamond" w:hAnsi="Garamond"/>
              </w:rPr>
            </w:pPr>
          </w:p>
        </w:tc>
      </w:tr>
      <w:tr w:rsidR="008F7D68" w:rsidRPr="00E6053A" w14:paraId="1A6B5C31" w14:textId="77777777" w:rsidTr="004B194D">
        <w:tc>
          <w:tcPr>
            <w:tcW w:w="929" w:type="dxa"/>
          </w:tcPr>
          <w:p w14:paraId="21140D28" w14:textId="77777777" w:rsidR="008F7D68" w:rsidRPr="00E6053A" w:rsidRDefault="008F7D68" w:rsidP="008F7D68">
            <w:pPr>
              <w:rPr>
                <w:rFonts w:ascii="Garamond" w:hAnsi="Garamond"/>
              </w:rPr>
            </w:pPr>
            <w:r w:rsidRPr="00E6053A">
              <w:rPr>
                <w:rFonts w:ascii="Garamond" w:hAnsi="Garamond"/>
              </w:rPr>
              <w:t>Jan. 29</w:t>
            </w:r>
          </w:p>
        </w:tc>
        <w:tc>
          <w:tcPr>
            <w:tcW w:w="2162" w:type="dxa"/>
          </w:tcPr>
          <w:p w14:paraId="19497473" w14:textId="733E9D30" w:rsidR="008F7D68" w:rsidRPr="00E6053A" w:rsidRDefault="008F7D68" w:rsidP="008F7D68">
            <w:pPr>
              <w:rPr>
                <w:rFonts w:ascii="Garamond" w:hAnsi="Garamond"/>
              </w:rPr>
            </w:pPr>
            <w:r>
              <w:rPr>
                <w:rFonts w:ascii="Garamond" w:hAnsi="Garamond"/>
              </w:rPr>
              <w:t>Treason</w:t>
            </w:r>
          </w:p>
        </w:tc>
        <w:tc>
          <w:tcPr>
            <w:tcW w:w="4554" w:type="dxa"/>
          </w:tcPr>
          <w:p w14:paraId="32052D1B" w14:textId="457DE93F" w:rsidR="008F7D68" w:rsidRPr="00E6053A" w:rsidRDefault="008F7D68" w:rsidP="008F7D68">
            <w:pPr>
              <w:rPr>
                <w:rFonts w:ascii="Garamond" w:hAnsi="Garamond"/>
              </w:rPr>
            </w:pPr>
            <w:r>
              <w:rPr>
                <w:rFonts w:ascii="Garamond" w:hAnsi="Garamond"/>
              </w:rPr>
              <w:t>Isenberg, “Will O’ Wisp Treason.”</w:t>
            </w:r>
          </w:p>
        </w:tc>
        <w:tc>
          <w:tcPr>
            <w:tcW w:w="1705" w:type="dxa"/>
          </w:tcPr>
          <w:p w14:paraId="0BA029AC" w14:textId="77777777" w:rsidR="008F7D68" w:rsidRPr="00E6053A" w:rsidRDefault="008F7D68" w:rsidP="008F7D68">
            <w:pPr>
              <w:rPr>
                <w:rFonts w:ascii="Garamond" w:hAnsi="Garamond"/>
              </w:rPr>
            </w:pPr>
          </w:p>
        </w:tc>
      </w:tr>
      <w:tr w:rsidR="008F7D68" w:rsidRPr="00E6053A" w14:paraId="36EBDB36" w14:textId="77777777" w:rsidTr="004B194D">
        <w:tc>
          <w:tcPr>
            <w:tcW w:w="929" w:type="dxa"/>
          </w:tcPr>
          <w:p w14:paraId="23BC79D3" w14:textId="77777777" w:rsidR="008F7D68" w:rsidRPr="00E6053A" w:rsidRDefault="008F7D68" w:rsidP="008F7D68">
            <w:pPr>
              <w:rPr>
                <w:rFonts w:ascii="Garamond" w:hAnsi="Garamond"/>
              </w:rPr>
            </w:pPr>
            <w:r w:rsidRPr="00E6053A">
              <w:rPr>
                <w:rFonts w:ascii="Garamond" w:hAnsi="Garamond"/>
              </w:rPr>
              <w:t>Jan. 31</w:t>
            </w:r>
          </w:p>
        </w:tc>
        <w:tc>
          <w:tcPr>
            <w:tcW w:w="2162" w:type="dxa"/>
          </w:tcPr>
          <w:p w14:paraId="109A6C12" w14:textId="1C75644A" w:rsidR="008F7D68" w:rsidRPr="00E6053A" w:rsidRDefault="00071534" w:rsidP="008F7D68">
            <w:pPr>
              <w:rPr>
                <w:rFonts w:ascii="Garamond" w:hAnsi="Garamond"/>
              </w:rPr>
            </w:pPr>
            <w:r>
              <w:rPr>
                <w:rFonts w:ascii="Garamond" w:hAnsi="Garamond"/>
              </w:rPr>
              <w:t>Speculation</w:t>
            </w:r>
          </w:p>
        </w:tc>
        <w:tc>
          <w:tcPr>
            <w:tcW w:w="4554" w:type="dxa"/>
          </w:tcPr>
          <w:p w14:paraId="0F30AEE8" w14:textId="0BCBE9DA" w:rsidR="008F7D68" w:rsidRPr="00E6053A" w:rsidRDefault="00071534" w:rsidP="008F7D68">
            <w:pPr>
              <w:rPr>
                <w:rFonts w:ascii="Garamond" w:hAnsi="Garamond"/>
              </w:rPr>
            </w:pPr>
            <w:r>
              <w:rPr>
                <w:rFonts w:ascii="Garamond" w:hAnsi="Garamond"/>
              </w:rPr>
              <w:t>Stewart, “The Press and Politica</w:t>
            </w:r>
            <w:r w:rsidR="00E47CA6">
              <w:rPr>
                <w:rFonts w:ascii="Garamond" w:hAnsi="Garamond"/>
              </w:rPr>
              <w:t>l</w:t>
            </w:r>
            <w:r>
              <w:rPr>
                <w:rFonts w:ascii="Garamond" w:hAnsi="Garamond"/>
              </w:rPr>
              <w:t xml:space="preserve"> Corruption </w:t>
            </w:r>
            <w:r w:rsidR="00E47CA6">
              <w:rPr>
                <w:rFonts w:ascii="Garamond" w:hAnsi="Garamond"/>
              </w:rPr>
              <w:t>During the Federalist Administrations.”</w:t>
            </w:r>
          </w:p>
        </w:tc>
        <w:tc>
          <w:tcPr>
            <w:tcW w:w="1705" w:type="dxa"/>
          </w:tcPr>
          <w:p w14:paraId="59B2AEE1" w14:textId="77777777" w:rsidR="008F7D68" w:rsidRPr="00E6053A" w:rsidRDefault="008F7D68" w:rsidP="008F7D68">
            <w:pPr>
              <w:rPr>
                <w:rFonts w:ascii="Garamond" w:hAnsi="Garamond"/>
              </w:rPr>
            </w:pPr>
          </w:p>
        </w:tc>
      </w:tr>
      <w:tr w:rsidR="008F7D68" w:rsidRPr="00E6053A" w14:paraId="2F74E296" w14:textId="77777777" w:rsidTr="004B194D">
        <w:tc>
          <w:tcPr>
            <w:tcW w:w="929" w:type="dxa"/>
          </w:tcPr>
          <w:p w14:paraId="1145688F" w14:textId="77777777" w:rsidR="008F7D68" w:rsidRPr="00E6053A" w:rsidRDefault="008F7D68" w:rsidP="008F7D68">
            <w:pPr>
              <w:rPr>
                <w:rFonts w:ascii="Garamond" w:hAnsi="Garamond"/>
              </w:rPr>
            </w:pPr>
            <w:r w:rsidRPr="00E6053A">
              <w:rPr>
                <w:rFonts w:ascii="Garamond" w:hAnsi="Garamond"/>
              </w:rPr>
              <w:t>Feb. 5</w:t>
            </w:r>
          </w:p>
        </w:tc>
        <w:tc>
          <w:tcPr>
            <w:tcW w:w="2162" w:type="dxa"/>
          </w:tcPr>
          <w:p w14:paraId="2EC8E36F" w14:textId="39D4AC83" w:rsidR="008F7D68" w:rsidRPr="00E6053A" w:rsidRDefault="008F7D68" w:rsidP="008F7D68">
            <w:pPr>
              <w:rPr>
                <w:rFonts w:ascii="Garamond" w:hAnsi="Garamond"/>
              </w:rPr>
            </w:pPr>
            <w:r w:rsidRPr="00E6053A">
              <w:rPr>
                <w:rFonts w:ascii="Garamond" w:hAnsi="Garamond"/>
              </w:rPr>
              <w:t>Patronage</w:t>
            </w:r>
            <w:r>
              <w:rPr>
                <w:rFonts w:ascii="Garamond" w:hAnsi="Garamond"/>
              </w:rPr>
              <w:t xml:space="preserve"> </w:t>
            </w:r>
          </w:p>
        </w:tc>
        <w:tc>
          <w:tcPr>
            <w:tcW w:w="4554" w:type="dxa"/>
          </w:tcPr>
          <w:p w14:paraId="6BC9D69D" w14:textId="26E4FD43" w:rsidR="008F7D68" w:rsidRPr="008F7D68" w:rsidRDefault="00BB74B7" w:rsidP="008F7D68">
            <w:pPr>
              <w:rPr>
                <w:rFonts w:ascii="Garamond" w:hAnsi="Garamond"/>
              </w:rPr>
            </w:pPr>
            <w:r>
              <w:rPr>
                <w:rFonts w:ascii="Garamond" w:hAnsi="Garamond"/>
              </w:rPr>
              <w:t>Hartigan O’Connor, “Auctioneer of Offices.”</w:t>
            </w:r>
          </w:p>
        </w:tc>
        <w:tc>
          <w:tcPr>
            <w:tcW w:w="1705" w:type="dxa"/>
          </w:tcPr>
          <w:p w14:paraId="393B3534" w14:textId="77777777" w:rsidR="008F7D68" w:rsidRPr="00E6053A" w:rsidRDefault="008F7D68" w:rsidP="008F7D68">
            <w:pPr>
              <w:rPr>
                <w:rFonts w:ascii="Garamond" w:hAnsi="Garamond"/>
              </w:rPr>
            </w:pPr>
          </w:p>
        </w:tc>
      </w:tr>
    </w:tbl>
    <w:p w14:paraId="75A4E104" w14:textId="77777777" w:rsidR="00F83C34" w:rsidRPr="00E6053A" w:rsidRDefault="00F83C34" w:rsidP="00F83C34">
      <w:pPr>
        <w:rPr>
          <w:rFonts w:ascii="Garamond" w:hAnsi="Garamond"/>
        </w:rPr>
      </w:pPr>
    </w:p>
    <w:p w14:paraId="51595BFA" w14:textId="6153D0D7" w:rsidR="00F83C34" w:rsidRPr="00E6053A" w:rsidRDefault="00F83C34" w:rsidP="00F83C34">
      <w:pPr>
        <w:jc w:val="center"/>
        <w:rPr>
          <w:rFonts w:ascii="Garamond" w:hAnsi="Garamond"/>
          <w:b/>
        </w:rPr>
      </w:pPr>
      <w:r w:rsidRPr="00E6053A">
        <w:rPr>
          <w:rFonts w:ascii="Garamond" w:hAnsi="Garamond"/>
          <w:b/>
        </w:rPr>
        <w:t xml:space="preserve">Unit 2: </w:t>
      </w:r>
      <w:r>
        <w:rPr>
          <w:rFonts w:ascii="Garamond" w:hAnsi="Garamond"/>
          <w:b/>
        </w:rPr>
        <w:t>Honor</w:t>
      </w:r>
      <w:r w:rsidR="003029E6">
        <w:rPr>
          <w:rFonts w:ascii="Garamond" w:hAnsi="Garamond"/>
          <w:b/>
        </w:rPr>
        <w:t xml:space="preserve"> and Masculinity</w:t>
      </w:r>
    </w:p>
    <w:p w14:paraId="6C2A53AB" w14:textId="77777777" w:rsidR="00F83C34" w:rsidRPr="00E6053A" w:rsidRDefault="00F83C34" w:rsidP="00F83C34">
      <w:pPr>
        <w:rPr>
          <w:rFonts w:ascii="Garamond" w:hAnsi="Garamond"/>
        </w:rPr>
      </w:pPr>
    </w:p>
    <w:tbl>
      <w:tblPr>
        <w:tblStyle w:val="TableGrid"/>
        <w:tblW w:w="0" w:type="auto"/>
        <w:tblLayout w:type="fixed"/>
        <w:tblLook w:val="04A0" w:firstRow="1" w:lastRow="0" w:firstColumn="1" w:lastColumn="0" w:noHBand="0" w:noVBand="1"/>
      </w:tblPr>
      <w:tblGrid>
        <w:gridCol w:w="985"/>
        <w:gridCol w:w="1800"/>
        <w:gridCol w:w="4140"/>
        <w:gridCol w:w="2425"/>
      </w:tblGrid>
      <w:tr w:rsidR="00F83C34" w:rsidRPr="00E6053A" w14:paraId="53636FD6" w14:textId="77777777" w:rsidTr="004B194D">
        <w:tc>
          <w:tcPr>
            <w:tcW w:w="985" w:type="dxa"/>
          </w:tcPr>
          <w:p w14:paraId="2ED8BCC3" w14:textId="77777777" w:rsidR="00F83C34" w:rsidRPr="00E6053A" w:rsidRDefault="00F83C34" w:rsidP="004B194D">
            <w:pPr>
              <w:jc w:val="center"/>
              <w:rPr>
                <w:rFonts w:ascii="Garamond" w:hAnsi="Garamond"/>
                <w:b/>
              </w:rPr>
            </w:pPr>
            <w:r w:rsidRPr="00E6053A">
              <w:rPr>
                <w:rFonts w:ascii="Garamond" w:hAnsi="Garamond"/>
                <w:b/>
              </w:rPr>
              <w:t>Date</w:t>
            </w:r>
          </w:p>
        </w:tc>
        <w:tc>
          <w:tcPr>
            <w:tcW w:w="1800" w:type="dxa"/>
          </w:tcPr>
          <w:p w14:paraId="4BCE3F35" w14:textId="77777777" w:rsidR="00F83C34" w:rsidRPr="00E6053A" w:rsidRDefault="00F83C34" w:rsidP="004B194D">
            <w:pPr>
              <w:tabs>
                <w:tab w:val="left" w:pos="1160"/>
              </w:tabs>
              <w:jc w:val="center"/>
              <w:rPr>
                <w:rFonts w:ascii="Garamond" w:hAnsi="Garamond"/>
                <w:b/>
              </w:rPr>
            </w:pPr>
            <w:r w:rsidRPr="00E6053A">
              <w:rPr>
                <w:rFonts w:ascii="Garamond" w:hAnsi="Garamond"/>
                <w:b/>
              </w:rPr>
              <w:t>Topic</w:t>
            </w:r>
          </w:p>
        </w:tc>
        <w:tc>
          <w:tcPr>
            <w:tcW w:w="4140" w:type="dxa"/>
          </w:tcPr>
          <w:p w14:paraId="425BC133" w14:textId="77777777" w:rsidR="00F83C34" w:rsidRPr="00E6053A" w:rsidRDefault="00F83C34" w:rsidP="004B194D">
            <w:pPr>
              <w:jc w:val="center"/>
              <w:rPr>
                <w:rFonts w:ascii="Garamond" w:hAnsi="Garamond"/>
                <w:b/>
              </w:rPr>
            </w:pPr>
            <w:r w:rsidRPr="00E6053A">
              <w:rPr>
                <w:rFonts w:ascii="Garamond" w:hAnsi="Garamond"/>
                <w:b/>
              </w:rPr>
              <w:t>Readings</w:t>
            </w:r>
          </w:p>
        </w:tc>
        <w:tc>
          <w:tcPr>
            <w:tcW w:w="2425" w:type="dxa"/>
          </w:tcPr>
          <w:p w14:paraId="550F9F69" w14:textId="77777777" w:rsidR="00F83C34" w:rsidRPr="00E6053A" w:rsidRDefault="00F83C34" w:rsidP="004B194D">
            <w:pPr>
              <w:jc w:val="center"/>
              <w:rPr>
                <w:rFonts w:ascii="Garamond" w:hAnsi="Garamond"/>
                <w:b/>
              </w:rPr>
            </w:pPr>
            <w:r w:rsidRPr="00E6053A">
              <w:rPr>
                <w:rFonts w:ascii="Garamond" w:hAnsi="Garamond"/>
                <w:b/>
              </w:rPr>
              <w:t>Assignments</w:t>
            </w:r>
          </w:p>
        </w:tc>
      </w:tr>
      <w:tr w:rsidR="00F83C34" w:rsidRPr="00E6053A" w14:paraId="3ECC1CC4" w14:textId="77777777" w:rsidTr="004B194D">
        <w:tc>
          <w:tcPr>
            <w:tcW w:w="985" w:type="dxa"/>
          </w:tcPr>
          <w:p w14:paraId="28C645C7" w14:textId="0086615F" w:rsidR="00F83C34" w:rsidRPr="00E6053A" w:rsidRDefault="00F83C34" w:rsidP="004B194D">
            <w:pPr>
              <w:rPr>
                <w:rFonts w:ascii="Garamond" w:hAnsi="Garamond"/>
              </w:rPr>
            </w:pPr>
            <w:r w:rsidRPr="00E6053A">
              <w:rPr>
                <w:rFonts w:ascii="Garamond" w:hAnsi="Garamond"/>
              </w:rPr>
              <w:t xml:space="preserve">Feb. </w:t>
            </w:r>
            <w:r>
              <w:rPr>
                <w:rFonts w:ascii="Garamond" w:hAnsi="Garamond"/>
              </w:rPr>
              <w:t>7</w:t>
            </w:r>
          </w:p>
        </w:tc>
        <w:tc>
          <w:tcPr>
            <w:tcW w:w="1800" w:type="dxa"/>
          </w:tcPr>
          <w:p w14:paraId="596F9F62" w14:textId="77777777" w:rsidR="00F83C34" w:rsidRPr="00E6053A" w:rsidRDefault="00F83C34" w:rsidP="004B194D">
            <w:pPr>
              <w:rPr>
                <w:rFonts w:ascii="Garamond" w:hAnsi="Garamond"/>
              </w:rPr>
            </w:pPr>
            <w:r>
              <w:rPr>
                <w:rFonts w:ascii="Garamond" w:hAnsi="Garamond"/>
              </w:rPr>
              <w:t>Writing w</w:t>
            </w:r>
            <w:r w:rsidRPr="00300304">
              <w:rPr>
                <w:rFonts w:ascii="Garamond" w:hAnsi="Garamond"/>
              </w:rPr>
              <w:t>orkshop</w:t>
            </w:r>
          </w:p>
        </w:tc>
        <w:tc>
          <w:tcPr>
            <w:tcW w:w="4140" w:type="dxa"/>
          </w:tcPr>
          <w:p w14:paraId="2A42665E" w14:textId="77777777" w:rsidR="00F83C34" w:rsidRPr="00E6053A" w:rsidRDefault="00F83C34" w:rsidP="004B194D">
            <w:pPr>
              <w:rPr>
                <w:rFonts w:ascii="Garamond" w:hAnsi="Garamond"/>
                <w:b/>
              </w:rPr>
            </w:pPr>
          </w:p>
        </w:tc>
        <w:tc>
          <w:tcPr>
            <w:tcW w:w="2425" w:type="dxa"/>
          </w:tcPr>
          <w:p w14:paraId="505DEFFA" w14:textId="77777777" w:rsidR="00F83C34" w:rsidRPr="00E6053A" w:rsidRDefault="00F83C34" w:rsidP="004B194D">
            <w:pPr>
              <w:rPr>
                <w:rFonts w:ascii="Garamond" w:hAnsi="Garamond"/>
              </w:rPr>
            </w:pPr>
            <w:r>
              <w:rPr>
                <w:rFonts w:ascii="Garamond" w:hAnsi="Garamond"/>
              </w:rPr>
              <w:t>Bring draft of essay #1</w:t>
            </w:r>
          </w:p>
        </w:tc>
      </w:tr>
      <w:tr w:rsidR="00F83C34" w:rsidRPr="00E6053A" w14:paraId="0BA70913" w14:textId="77777777" w:rsidTr="004B194D">
        <w:tc>
          <w:tcPr>
            <w:tcW w:w="985" w:type="dxa"/>
          </w:tcPr>
          <w:p w14:paraId="377867F7" w14:textId="687057FA" w:rsidR="00F83C34" w:rsidRPr="00E6053A" w:rsidRDefault="00F83C34" w:rsidP="00F83C34">
            <w:pPr>
              <w:rPr>
                <w:rFonts w:ascii="Garamond" w:hAnsi="Garamond"/>
              </w:rPr>
            </w:pPr>
            <w:r w:rsidRPr="00E6053A">
              <w:rPr>
                <w:rFonts w:ascii="Garamond" w:hAnsi="Garamond"/>
              </w:rPr>
              <w:t>Feb. 12</w:t>
            </w:r>
          </w:p>
        </w:tc>
        <w:tc>
          <w:tcPr>
            <w:tcW w:w="1800" w:type="dxa"/>
          </w:tcPr>
          <w:p w14:paraId="213943A0" w14:textId="1AB14BBC" w:rsidR="00F83C34" w:rsidRPr="00E6053A" w:rsidRDefault="00F83C34" w:rsidP="00F83C34">
            <w:pPr>
              <w:rPr>
                <w:rFonts w:ascii="Garamond" w:hAnsi="Garamond"/>
              </w:rPr>
            </w:pPr>
            <w:r w:rsidRPr="00E6053A">
              <w:rPr>
                <w:rFonts w:ascii="Garamond" w:hAnsi="Garamond"/>
              </w:rPr>
              <w:t>Reputation</w:t>
            </w:r>
          </w:p>
        </w:tc>
        <w:tc>
          <w:tcPr>
            <w:tcW w:w="4140" w:type="dxa"/>
          </w:tcPr>
          <w:p w14:paraId="2CE4233F" w14:textId="584BC820" w:rsidR="00F83C34" w:rsidRPr="00095E97" w:rsidRDefault="00F83C34" w:rsidP="00F83C34">
            <w:pPr>
              <w:rPr>
                <w:rFonts w:ascii="Garamond" w:hAnsi="Garamond"/>
              </w:rPr>
            </w:pPr>
            <w:r w:rsidRPr="00E6053A">
              <w:rPr>
                <w:rFonts w:ascii="Garamond" w:hAnsi="Garamond"/>
              </w:rPr>
              <w:t xml:space="preserve">Freeman, </w:t>
            </w:r>
            <w:r w:rsidRPr="00E6053A">
              <w:rPr>
                <w:rFonts w:ascii="Garamond" w:hAnsi="Garamond"/>
                <w:i/>
              </w:rPr>
              <w:t xml:space="preserve">Affairs of Honor, </w:t>
            </w:r>
            <w:r w:rsidRPr="00E6053A">
              <w:rPr>
                <w:rFonts w:ascii="Garamond" w:hAnsi="Garamond"/>
              </w:rPr>
              <w:t xml:space="preserve">Prologue and </w:t>
            </w:r>
            <w:proofErr w:type="spellStart"/>
            <w:r w:rsidRPr="00E6053A">
              <w:rPr>
                <w:rFonts w:ascii="Garamond" w:hAnsi="Garamond"/>
              </w:rPr>
              <w:t>ch.</w:t>
            </w:r>
            <w:proofErr w:type="spellEnd"/>
            <w:r w:rsidRPr="00E6053A">
              <w:rPr>
                <w:rFonts w:ascii="Garamond" w:hAnsi="Garamond"/>
              </w:rPr>
              <w:t xml:space="preserve"> 1.</w:t>
            </w:r>
          </w:p>
        </w:tc>
        <w:tc>
          <w:tcPr>
            <w:tcW w:w="2425" w:type="dxa"/>
          </w:tcPr>
          <w:p w14:paraId="472904B9" w14:textId="77777777" w:rsidR="00F83C34" w:rsidRPr="00E6053A" w:rsidRDefault="00F83C34" w:rsidP="00F83C34">
            <w:pPr>
              <w:rPr>
                <w:rFonts w:ascii="Garamond" w:hAnsi="Garamond"/>
              </w:rPr>
            </w:pPr>
            <w:r>
              <w:rPr>
                <w:rFonts w:ascii="Garamond" w:hAnsi="Garamond"/>
              </w:rPr>
              <w:t>Short essay #1 due</w:t>
            </w:r>
          </w:p>
        </w:tc>
      </w:tr>
      <w:tr w:rsidR="00F83C34" w:rsidRPr="00E6053A" w14:paraId="491E3975" w14:textId="77777777" w:rsidTr="004B194D">
        <w:tc>
          <w:tcPr>
            <w:tcW w:w="985" w:type="dxa"/>
          </w:tcPr>
          <w:p w14:paraId="2213C58B" w14:textId="50E15FDB" w:rsidR="00F83C34" w:rsidRPr="00E6053A" w:rsidRDefault="00F83C34" w:rsidP="00F83C34">
            <w:pPr>
              <w:rPr>
                <w:rFonts w:ascii="Garamond" w:hAnsi="Garamond"/>
              </w:rPr>
            </w:pPr>
            <w:r w:rsidRPr="00E6053A">
              <w:rPr>
                <w:rFonts w:ascii="Garamond" w:hAnsi="Garamond"/>
              </w:rPr>
              <w:t>Feb. 14</w:t>
            </w:r>
          </w:p>
        </w:tc>
        <w:tc>
          <w:tcPr>
            <w:tcW w:w="1800" w:type="dxa"/>
          </w:tcPr>
          <w:p w14:paraId="6B8E1C57" w14:textId="117A8E60" w:rsidR="00F83C34" w:rsidRPr="00E6053A" w:rsidRDefault="00F83C34" w:rsidP="00F83C34">
            <w:pPr>
              <w:tabs>
                <w:tab w:val="left" w:pos="1426"/>
              </w:tabs>
              <w:rPr>
                <w:rFonts w:ascii="Garamond" w:hAnsi="Garamond"/>
              </w:rPr>
            </w:pPr>
            <w:r w:rsidRPr="00E6053A">
              <w:rPr>
                <w:rFonts w:ascii="Garamond" w:hAnsi="Garamond"/>
              </w:rPr>
              <w:t>Slander</w:t>
            </w:r>
          </w:p>
        </w:tc>
        <w:tc>
          <w:tcPr>
            <w:tcW w:w="4140" w:type="dxa"/>
          </w:tcPr>
          <w:p w14:paraId="45E2344F" w14:textId="1E649475" w:rsidR="00F83C34" w:rsidRPr="00E6053A" w:rsidRDefault="00F83C34" w:rsidP="00F83C34">
            <w:pPr>
              <w:rPr>
                <w:rFonts w:ascii="Garamond" w:hAnsi="Garamond"/>
              </w:rPr>
            </w:pPr>
            <w:r w:rsidRPr="00E6053A">
              <w:rPr>
                <w:rFonts w:ascii="Garamond" w:hAnsi="Garamond"/>
              </w:rPr>
              <w:t xml:space="preserve">Freeman, </w:t>
            </w:r>
            <w:r w:rsidRPr="00E6053A">
              <w:rPr>
                <w:rFonts w:ascii="Garamond" w:hAnsi="Garamond"/>
                <w:i/>
              </w:rPr>
              <w:t xml:space="preserve">Affairs of Honor, </w:t>
            </w:r>
            <w:proofErr w:type="spellStart"/>
            <w:r w:rsidRPr="00E6053A">
              <w:rPr>
                <w:rFonts w:ascii="Garamond" w:hAnsi="Garamond"/>
              </w:rPr>
              <w:t>ch.</w:t>
            </w:r>
            <w:proofErr w:type="spellEnd"/>
            <w:r w:rsidRPr="00E6053A">
              <w:rPr>
                <w:rFonts w:ascii="Garamond" w:hAnsi="Garamond"/>
              </w:rPr>
              <w:t xml:space="preserve"> 2.</w:t>
            </w:r>
          </w:p>
        </w:tc>
        <w:tc>
          <w:tcPr>
            <w:tcW w:w="2425" w:type="dxa"/>
          </w:tcPr>
          <w:p w14:paraId="11FD9A89" w14:textId="77777777" w:rsidR="00F83C34" w:rsidRPr="00E6053A" w:rsidRDefault="00F83C34" w:rsidP="00F83C34">
            <w:pPr>
              <w:rPr>
                <w:rFonts w:ascii="Garamond" w:hAnsi="Garamond"/>
              </w:rPr>
            </w:pPr>
          </w:p>
        </w:tc>
      </w:tr>
      <w:tr w:rsidR="00F83C34" w:rsidRPr="00E6053A" w14:paraId="1074B615" w14:textId="77777777" w:rsidTr="004B194D">
        <w:tc>
          <w:tcPr>
            <w:tcW w:w="985" w:type="dxa"/>
          </w:tcPr>
          <w:p w14:paraId="278F267B" w14:textId="06A796AE" w:rsidR="00F83C34" w:rsidRPr="00E6053A" w:rsidRDefault="00F83C34" w:rsidP="00F83C34">
            <w:pPr>
              <w:rPr>
                <w:rFonts w:ascii="Garamond" w:hAnsi="Garamond"/>
              </w:rPr>
            </w:pPr>
            <w:r w:rsidRPr="00E6053A">
              <w:rPr>
                <w:rFonts w:ascii="Garamond" w:hAnsi="Garamond"/>
              </w:rPr>
              <w:t>Feb. 19</w:t>
            </w:r>
          </w:p>
        </w:tc>
        <w:tc>
          <w:tcPr>
            <w:tcW w:w="1800" w:type="dxa"/>
          </w:tcPr>
          <w:p w14:paraId="39C40284" w14:textId="7E48798A" w:rsidR="00F83C34" w:rsidRPr="005F7DAC" w:rsidRDefault="00F83C34" w:rsidP="00F83C34">
            <w:pPr>
              <w:rPr>
                <w:rFonts w:ascii="Garamond" w:hAnsi="Garamond"/>
              </w:rPr>
            </w:pPr>
            <w:r w:rsidRPr="00E6053A">
              <w:rPr>
                <w:rFonts w:ascii="Garamond" w:hAnsi="Garamond"/>
              </w:rPr>
              <w:t>Paper War</w:t>
            </w:r>
          </w:p>
        </w:tc>
        <w:tc>
          <w:tcPr>
            <w:tcW w:w="4140" w:type="dxa"/>
          </w:tcPr>
          <w:p w14:paraId="2FA166E2" w14:textId="643539B2" w:rsidR="00F83C34" w:rsidRPr="00E6053A" w:rsidRDefault="00F83C34" w:rsidP="00F83C34">
            <w:pPr>
              <w:rPr>
                <w:rFonts w:ascii="Garamond" w:hAnsi="Garamond"/>
                <w:b/>
              </w:rPr>
            </w:pPr>
            <w:r w:rsidRPr="00E6053A">
              <w:rPr>
                <w:rFonts w:ascii="Garamond" w:hAnsi="Garamond"/>
              </w:rPr>
              <w:t xml:space="preserve">Freeman, </w:t>
            </w:r>
            <w:r w:rsidRPr="00E6053A">
              <w:rPr>
                <w:rFonts w:ascii="Garamond" w:hAnsi="Garamond"/>
                <w:i/>
              </w:rPr>
              <w:t xml:space="preserve">Affairs of Honor, </w:t>
            </w:r>
            <w:proofErr w:type="spellStart"/>
            <w:r w:rsidRPr="00E6053A">
              <w:rPr>
                <w:rFonts w:ascii="Garamond" w:hAnsi="Garamond"/>
              </w:rPr>
              <w:t>ch.</w:t>
            </w:r>
            <w:proofErr w:type="spellEnd"/>
            <w:r w:rsidRPr="00E6053A">
              <w:rPr>
                <w:rFonts w:ascii="Garamond" w:hAnsi="Garamond"/>
              </w:rPr>
              <w:t xml:space="preserve"> 3.</w:t>
            </w:r>
          </w:p>
        </w:tc>
        <w:tc>
          <w:tcPr>
            <w:tcW w:w="2425" w:type="dxa"/>
          </w:tcPr>
          <w:p w14:paraId="5DF4B947" w14:textId="77777777" w:rsidR="00F83C34" w:rsidRPr="00E6053A" w:rsidRDefault="00F83C34" w:rsidP="00F83C34">
            <w:pPr>
              <w:rPr>
                <w:rFonts w:ascii="Garamond" w:hAnsi="Garamond"/>
              </w:rPr>
            </w:pPr>
          </w:p>
        </w:tc>
      </w:tr>
      <w:tr w:rsidR="00F83C34" w:rsidRPr="00E6053A" w14:paraId="5B1052AD" w14:textId="77777777" w:rsidTr="004B194D">
        <w:tc>
          <w:tcPr>
            <w:tcW w:w="985" w:type="dxa"/>
          </w:tcPr>
          <w:p w14:paraId="6879FC93" w14:textId="168C6A45" w:rsidR="00F83C34" w:rsidRPr="00E6053A" w:rsidRDefault="00F83C34" w:rsidP="00F83C34">
            <w:pPr>
              <w:rPr>
                <w:rFonts w:ascii="Garamond" w:hAnsi="Garamond"/>
              </w:rPr>
            </w:pPr>
            <w:r w:rsidRPr="00E6053A">
              <w:rPr>
                <w:rFonts w:ascii="Garamond" w:hAnsi="Garamond"/>
              </w:rPr>
              <w:t>Feb. 21</w:t>
            </w:r>
          </w:p>
        </w:tc>
        <w:tc>
          <w:tcPr>
            <w:tcW w:w="1800" w:type="dxa"/>
          </w:tcPr>
          <w:p w14:paraId="2ADB6F0B" w14:textId="5971D0AD" w:rsidR="00F83C34" w:rsidRPr="00E6053A" w:rsidRDefault="00F83C34" w:rsidP="00F83C34">
            <w:pPr>
              <w:rPr>
                <w:rFonts w:ascii="Garamond" w:hAnsi="Garamond"/>
              </w:rPr>
            </w:pPr>
            <w:r>
              <w:rPr>
                <w:rFonts w:ascii="Garamond" w:hAnsi="Garamond"/>
              </w:rPr>
              <w:t>Dueling</w:t>
            </w:r>
          </w:p>
        </w:tc>
        <w:tc>
          <w:tcPr>
            <w:tcW w:w="4140" w:type="dxa"/>
          </w:tcPr>
          <w:p w14:paraId="3F3FB218" w14:textId="192EA52D" w:rsidR="00F83C34" w:rsidRPr="00E6053A" w:rsidRDefault="00F83C34" w:rsidP="00F83C34">
            <w:pPr>
              <w:rPr>
                <w:rFonts w:ascii="Garamond" w:hAnsi="Garamond"/>
              </w:rPr>
            </w:pPr>
            <w:r w:rsidRPr="00E6053A">
              <w:rPr>
                <w:rFonts w:ascii="Garamond" w:hAnsi="Garamond"/>
              </w:rPr>
              <w:t xml:space="preserve">Freeman, </w:t>
            </w:r>
            <w:r w:rsidRPr="00E6053A">
              <w:rPr>
                <w:rFonts w:ascii="Garamond" w:hAnsi="Garamond"/>
                <w:i/>
              </w:rPr>
              <w:t xml:space="preserve">Affairs of Honor, </w:t>
            </w:r>
            <w:proofErr w:type="spellStart"/>
            <w:r w:rsidRPr="00E6053A">
              <w:rPr>
                <w:rFonts w:ascii="Garamond" w:hAnsi="Garamond"/>
              </w:rPr>
              <w:t>ch.</w:t>
            </w:r>
            <w:proofErr w:type="spellEnd"/>
            <w:r w:rsidRPr="00E6053A">
              <w:rPr>
                <w:rFonts w:ascii="Garamond" w:hAnsi="Garamond"/>
              </w:rPr>
              <w:t xml:space="preserve"> 4.</w:t>
            </w:r>
          </w:p>
        </w:tc>
        <w:tc>
          <w:tcPr>
            <w:tcW w:w="2425" w:type="dxa"/>
          </w:tcPr>
          <w:p w14:paraId="09A005EF" w14:textId="77EE7D4A" w:rsidR="00F83C34" w:rsidRPr="00E6053A" w:rsidRDefault="00F83C34" w:rsidP="00F83C34">
            <w:pPr>
              <w:rPr>
                <w:rFonts w:ascii="Garamond" w:hAnsi="Garamond"/>
              </w:rPr>
            </w:pPr>
          </w:p>
        </w:tc>
      </w:tr>
      <w:tr w:rsidR="00F83C34" w:rsidRPr="00E6053A" w14:paraId="4B7D336F" w14:textId="77777777" w:rsidTr="004B194D">
        <w:tc>
          <w:tcPr>
            <w:tcW w:w="985" w:type="dxa"/>
          </w:tcPr>
          <w:p w14:paraId="1C40A12C" w14:textId="51A8CBBD" w:rsidR="00F83C34" w:rsidRPr="00E6053A" w:rsidRDefault="00F83C34" w:rsidP="00F83C34">
            <w:pPr>
              <w:rPr>
                <w:rFonts w:ascii="Garamond" w:hAnsi="Garamond"/>
              </w:rPr>
            </w:pPr>
            <w:r w:rsidRPr="00E6053A">
              <w:rPr>
                <w:rFonts w:ascii="Garamond" w:hAnsi="Garamond"/>
              </w:rPr>
              <w:t>Feb. 26</w:t>
            </w:r>
          </w:p>
        </w:tc>
        <w:tc>
          <w:tcPr>
            <w:tcW w:w="1800" w:type="dxa"/>
          </w:tcPr>
          <w:p w14:paraId="7673E528" w14:textId="1431B89A" w:rsidR="00F83C34" w:rsidRPr="00E6053A" w:rsidRDefault="003029E6" w:rsidP="00F83C34">
            <w:pPr>
              <w:rPr>
                <w:rFonts w:ascii="Garamond" w:hAnsi="Garamond"/>
              </w:rPr>
            </w:pPr>
            <w:r>
              <w:rPr>
                <w:rFonts w:ascii="Garamond" w:hAnsi="Garamond"/>
              </w:rPr>
              <w:t>Humiliation</w:t>
            </w:r>
          </w:p>
        </w:tc>
        <w:tc>
          <w:tcPr>
            <w:tcW w:w="4140" w:type="dxa"/>
          </w:tcPr>
          <w:p w14:paraId="572B1702" w14:textId="14A6BF16" w:rsidR="00F83C34" w:rsidRPr="003029E6" w:rsidRDefault="003029E6" w:rsidP="00F83C34">
            <w:pPr>
              <w:rPr>
                <w:rFonts w:ascii="Garamond" w:hAnsi="Garamond"/>
              </w:rPr>
            </w:pPr>
            <w:r>
              <w:rPr>
                <w:rFonts w:ascii="Garamond" w:hAnsi="Garamond"/>
              </w:rPr>
              <w:t xml:space="preserve">Cohen, “Masks and Slavery.” </w:t>
            </w:r>
          </w:p>
        </w:tc>
        <w:tc>
          <w:tcPr>
            <w:tcW w:w="2425" w:type="dxa"/>
          </w:tcPr>
          <w:p w14:paraId="2B1E7BB9" w14:textId="77777777" w:rsidR="00F83C34" w:rsidRPr="00E6053A" w:rsidRDefault="00F83C34" w:rsidP="00F83C34">
            <w:pPr>
              <w:rPr>
                <w:rFonts w:ascii="Garamond" w:hAnsi="Garamond"/>
              </w:rPr>
            </w:pPr>
          </w:p>
        </w:tc>
      </w:tr>
      <w:tr w:rsidR="00F83C34" w:rsidRPr="00E6053A" w14:paraId="5BB4BA63" w14:textId="77777777" w:rsidTr="004B194D">
        <w:tc>
          <w:tcPr>
            <w:tcW w:w="985" w:type="dxa"/>
          </w:tcPr>
          <w:p w14:paraId="01D4B403" w14:textId="539CE91A" w:rsidR="00F83C34" w:rsidRPr="00E6053A" w:rsidRDefault="00F83C34" w:rsidP="00F83C34">
            <w:pPr>
              <w:rPr>
                <w:rFonts w:ascii="Garamond" w:hAnsi="Garamond"/>
              </w:rPr>
            </w:pPr>
            <w:r w:rsidRPr="00E6053A">
              <w:rPr>
                <w:rFonts w:ascii="Garamond" w:hAnsi="Garamond"/>
              </w:rPr>
              <w:t>Feb. 28</w:t>
            </w:r>
          </w:p>
        </w:tc>
        <w:tc>
          <w:tcPr>
            <w:tcW w:w="1800" w:type="dxa"/>
          </w:tcPr>
          <w:p w14:paraId="580A767C" w14:textId="3F5F4B9F" w:rsidR="00F83C34" w:rsidRPr="00300304" w:rsidRDefault="00F83C34" w:rsidP="00F83C34">
            <w:pPr>
              <w:rPr>
                <w:rFonts w:ascii="Garamond" w:hAnsi="Garamond"/>
                <w:b/>
              </w:rPr>
            </w:pPr>
            <w:r>
              <w:rPr>
                <w:rFonts w:ascii="Garamond" w:hAnsi="Garamond"/>
              </w:rPr>
              <w:t>Old Hickory</w:t>
            </w:r>
          </w:p>
        </w:tc>
        <w:tc>
          <w:tcPr>
            <w:tcW w:w="4140" w:type="dxa"/>
          </w:tcPr>
          <w:p w14:paraId="24705103" w14:textId="45E4DC91" w:rsidR="00F83C34" w:rsidRPr="00E6053A" w:rsidRDefault="00F83C34" w:rsidP="00F83C34">
            <w:pPr>
              <w:rPr>
                <w:rFonts w:ascii="Garamond" w:hAnsi="Garamond"/>
              </w:rPr>
            </w:pPr>
            <w:r w:rsidRPr="00E6053A">
              <w:rPr>
                <w:rFonts w:ascii="Garamond" w:hAnsi="Garamond"/>
              </w:rPr>
              <w:t>Wyatt-Brown, “Andrew Jackson’s Honor.”</w:t>
            </w:r>
          </w:p>
        </w:tc>
        <w:tc>
          <w:tcPr>
            <w:tcW w:w="2425" w:type="dxa"/>
          </w:tcPr>
          <w:p w14:paraId="03E0A208" w14:textId="2F5277F9" w:rsidR="00F83C34" w:rsidRPr="00E6053A" w:rsidRDefault="00F83C34" w:rsidP="00F83C34">
            <w:pPr>
              <w:rPr>
                <w:rFonts w:ascii="Garamond" w:hAnsi="Garamond"/>
              </w:rPr>
            </w:pPr>
            <w:r>
              <w:rPr>
                <w:rFonts w:ascii="Garamond" w:hAnsi="Garamond"/>
              </w:rPr>
              <w:t>Primary source analysis due</w:t>
            </w:r>
          </w:p>
        </w:tc>
      </w:tr>
    </w:tbl>
    <w:p w14:paraId="1D2B1141" w14:textId="77777777" w:rsidR="00F83C34" w:rsidRPr="00E6053A" w:rsidRDefault="00F83C34" w:rsidP="00F83C34">
      <w:pPr>
        <w:rPr>
          <w:rFonts w:ascii="Garamond" w:hAnsi="Garamond"/>
        </w:rPr>
      </w:pPr>
    </w:p>
    <w:p w14:paraId="18419B9E" w14:textId="77777777" w:rsidR="00F83C34" w:rsidRPr="00E6053A" w:rsidRDefault="00F83C34" w:rsidP="00F83C34">
      <w:pPr>
        <w:jc w:val="center"/>
        <w:rPr>
          <w:rFonts w:ascii="Garamond" w:hAnsi="Garamond"/>
          <w:b/>
        </w:rPr>
      </w:pPr>
      <w:r w:rsidRPr="00E6053A">
        <w:rPr>
          <w:rFonts w:ascii="Garamond" w:hAnsi="Garamond"/>
          <w:b/>
        </w:rPr>
        <w:t>Unit 3: Sex and Lies</w:t>
      </w:r>
    </w:p>
    <w:p w14:paraId="27FBCE4C" w14:textId="77777777" w:rsidR="00F83C34" w:rsidRPr="00E6053A" w:rsidRDefault="00F83C34" w:rsidP="00F83C34">
      <w:pPr>
        <w:rPr>
          <w:rFonts w:ascii="Garamond" w:hAnsi="Garamond"/>
        </w:rPr>
      </w:pPr>
    </w:p>
    <w:tbl>
      <w:tblPr>
        <w:tblStyle w:val="TableGrid"/>
        <w:tblW w:w="0" w:type="auto"/>
        <w:tblLook w:val="04A0" w:firstRow="1" w:lastRow="0" w:firstColumn="1" w:lastColumn="0" w:noHBand="0" w:noVBand="1"/>
      </w:tblPr>
      <w:tblGrid>
        <w:gridCol w:w="985"/>
        <w:gridCol w:w="2160"/>
        <w:gridCol w:w="4140"/>
        <w:gridCol w:w="2065"/>
      </w:tblGrid>
      <w:tr w:rsidR="00F83C34" w:rsidRPr="00E6053A" w14:paraId="76667FD4" w14:textId="77777777" w:rsidTr="004B194D">
        <w:tc>
          <w:tcPr>
            <w:tcW w:w="985" w:type="dxa"/>
          </w:tcPr>
          <w:p w14:paraId="0226018B" w14:textId="77777777" w:rsidR="00F83C34" w:rsidRPr="00E6053A" w:rsidRDefault="00F83C34" w:rsidP="004B194D">
            <w:pPr>
              <w:jc w:val="center"/>
              <w:rPr>
                <w:rFonts w:ascii="Garamond" w:hAnsi="Garamond"/>
              </w:rPr>
            </w:pPr>
            <w:r w:rsidRPr="00E6053A">
              <w:rPr>
                <w:rFonts w:ascii="Garamond" w:hAnsi="Garamond"/>
                <w:b/>
              </w:rPr>
              <w:t>Date</w:t>
            </w:r>
          </w:p>
        </w:tc>
        <w:tc>
          <w:tcPr>
            <w:tcW w:w="2160" w:type="dxa"/>
          </w:tcPr>
          <w:p w14:paraId="0715F35D" w14:textId="77777777" w:rsidR="00F83C34" w:rsidRPr="00E6053A" w:rsidRDefault="00F83C34" w:rsidP="004B194D">
            <w:pPr>
              <w:jc w:val="center"/>
              <w:rPr>
                <w:rFonts w:ascii="Garamond" w:hAnsi="Garamond"/>
              </w:rPr>
            </w:pPr>
            <w:r w:rsidRPr="00E6053A">
              <w:rPr>
                <w:rFonts w:ascii="Garamond" w:hAnsi="Garamond"/>
                <w:b/>
              </w:rPr>
              <w:t>Topic</w:t>
            </w:r>
          </w:p>
        </w:tc>
        <w:tc>
          <w:tcPr>
            <w:tcW w:w="4140" w:type="dxa"/>
          </w:tcPr>
          <w:p w14:paraId="7025DD4C" w14:textId="77777777" w:rsidR="00F83C34" w:rsidRPr="00E6053A" w:rsidRDefault="00F83C34" w:rsidP="004B194D">
            <w:pPr>
              <w:jc w:val="center"/>
              <w:rPr>
                <w:rFonts w:ascii="Garamond" w:hAnsi="Garamond"/>
              </w:rPr>
            </w:pPr>
            <w:r w:rsidRPr="00E6053A">
              <w:rPr>
                <w:rFonts w:ascii="Garamond" w:hAnsi="Garamond"/>
                <w:b/>
              </w:rPr>
              <w:t>Readings</w:t>
            </w:r>
          </w:p>
        </w:tc>
        <w:tc>
          <w:tcPr>
            <w:tcW w:w="2065" w:type="dxa"/>
          </w:tcPr>
          <w:p w14:paraId="77A7AB60" w14:textId="77777777" w:rsidR="00F83C34" w:rsidRPr="00E6053A" w:rsidRDefault="00F83C34" w:rsidP="004B194D">
            <w:pPr>
              <w:tabs>
                <w:tab w:val="left" w:pos="196"/>
                <w:tab w:val="center" w:pos="969"/>
              </w:tabs>
              <w:rPr>
                <w:rFonts w:ascii="Garamond" w:hAnsi="Garamond"/>
              </w:rPr>
            </w:pPr>
            <w:r w:rsidRPr="00E6053A">
              <w:rPr>
                <w:rFonts w:ascii="Garamond" w:hAnsi="Garamond"/>
                <w:b/>
              </w:rPr>
              <w:tab/>
            </w:r>
            <w:r w:rsidRPr="00E6053A">
              <w:rPr>
                <w:rFonts w:ascii="Garamond" w:hAnsi="Garamond"/>
                <w:b/>
              </w:rPr>
              <w:tab/>
              <w:t>Assignments</w:t>
            </w:r>
          </w:p>
        </w:tc>
      </w:tr>
      <w:tr w:rsidR="00F83C34" w:rsidRPr="00E6053A" w14:paraId="4D5261F9" w14:textId="77777777" w:rsidTr="004B194D">
        <w:tc>
          <w:tcPr>
            <w:tcW w:w="985" w:type="dxa"/>
          </w:tcPr>
          <w:p w14:paraId="5542CEE4" w14:textId="77777777" w:rsidR="00F83C34" w:rsidRPr="00E6053A" w:rsidRDefault="00F83C34" w:rsidP="004B194D">
            <w:pPr>
              <w:jc w:val="center"/>
              <w:rPr>
                <w:rFonts w:ascii="Garamond" w:hAnsi="Garamond"/>
              </w:rPr>
            </w:pPr>
            <w:r w:rsidRPr="00E6053A">
              <w:rPr>
                <w:rFonts w:ascii="Garamond" w:hAnsi="Garamond"/>
              </w:rPr>
              <w:t>Mar. 5</w:t>
            </w:r>
          </w:p>
        </w:tc>
        <w:tc>
          <w:tcPr>
            <w:tcW w:w="2160" w:type="dxa"/>
          </w:tcPr>
          <w:p w14:paraId="7F07E9CD" w14:textId="77777777" w:rsidR="00F83C34" w:rsidRPr="00E6053A" w:rsidRDefault="00F83C34" w:rsidP="004B194D">
            <w:pPr>
              <w:tabs>
                <w:tab w:val="right" w:pos="1944"/>
              </w:tabs>
              <w:rPr>
                <w:rFonts w:ascii="Garamond" w:hAnsi="Garamond"/>
              </w:rPr>
            </w:pPr>
            <w:r w:rsidRPr="00E6053A">
              <w:rPr>
                <w:rFonts w:ascii="Garamond" w:hAnsi="Garamond"/>
              </w:rPr>
              <w:t>Interracial Love</w:t>
            </w:r>
          </w:p>
        </w:tc>
        <w:tc>
          <w:tcPr>
            <w:tcW w:w="4140" w:type="dxa"/>
          </w:tcPr>
          <w:p w14:paraId="6DA149AB" w14:textId="77777777" w:rsidR="00F83C34" w:rsidRPr="00E6053A" w:rsidRDefault="00F83C34" w:rsidP="004B194D">
            <w:pPr>
              <w:rPr>
                <w:rFonts w:ascii="Garamond" w:hAnsi="Garamond"/>
              </w:rPr>
            </w:pPr>
            <w:r w:rsidRPr="00E6053A">
              <w:rPr>
                <w:rFonts w:ascii="Garamond" w:hAnsi="Garamond"/>
              </w:rPr>
              <w:t>Ford and Weinberg, “Slavery, Interracial Marriage, and the Election of 1836.”</w:t>
            </w:r>
          </w:p>
        </w:tc>
        <w:tc>
          <w:tcPr>
            <w:tcW w:w="2065" w:type="dxa"/>
          </w:tcPr>
          <w:p w14:paraId="5F940A0C" w14:textId="091F4D9C" w:rsidR="00F83C34" w:rsidRPr="00E6053A" w:rsidRDefault="00F83C34" w:rsidP="004B194D">
            <w:pPr>
              <w:rPr>
                <w:rFonts w:ascii="Garamond" w:hAnsi="Garamond"/>
              </w:rPr>
            </w:pPr>
          </w:p>
        </w:tc>
      </w:tr>
      <w:tr w:rsidR="00F83C34" w:rsidRPr="00E6053A" w14:paraId="21330A90" w14:textId="77777777" w:rsidTr="004B194D">
        <w:tc>
          <w:tcPr>
            <w:tcW w:w="985" w:type="dxa"/>
          </w:tcPr>
          <w:p w14:paraId="6C8571B5" w14:textId="77777777" w:rsidR="00F83C34" w:rsidRPr="00E6053A" w:rsidRDefault="00F83C34" w:rsidP="004B194D">
            <w:pPr>
              <w:jc w:val="center"/>
              <w:rPr>
                <w:rFonts w:ascii="Garamond" w:hAnsi="Garamond"/>
              </w:rPr>
            </w:pPr>
            <w:r w:rsidRPr="00E6053A">
              <w:rPr>
                <w:rFonts w:ascii="Garamond" w:hAnsi="Garamond"/>
              </w:rPr>
              <w:t>Mar. 7</w:t>
            </w:r>
          </w:p>
        </w:tc>
        <w:tc>
          <w:tcPr>
            <w:tcW w:w="2160" w:type="dxa"/>
          </w:tcPr>
          <w:p w14:paraId="56682E4E" w14:textId="77777777" w:rsidR="00F83C34" w:rsidRDefault="00F83C34" w:rsidP="004B194D">
            <w:pPr>
              <w:rPr>
                <w:rFonts w:ascii="Garamond" w:hAnsi="Garamond"/>
              </w:rPr>
            </w:pPr>
            <w:r w:rsidRPr="00E6053A">
              <w:rPr>
                <w:rFonts w:ascii="Garamond" w:hAnsi="Garamond"/>
              </w:rPr>
              <w:t>The Politics of Sex</w:t>
            </w:r>
          </w:p>
          <w:p w14:paraId="75C5426B" w14:textId="77777777" w:rsidR="00F83C34" w:rsidRPr="00E6053A" w:rsidRDefault="00F83C34" w:rsidP="004B194D">
            <w:pPr>
              <w:tabs>
                <w:tab w:val="right" w:pos="1944"/>
              </w:tabs>
              <w:rPr>
                <w:rFonts w:ascii="Garamond" w:hAnsi="Garamond"/>
              </w:rPr>
            </w:pPr>
          </w:p>
        </w:tc>
        <w:tc>
          <w:tcPr>
            <w:tcW w:w="4140" w:type="dxa"/>
          </w:tcPr>
          <w:p w14:paraId="2B920C24" w14:textId="77777777" w:rsidR="00F83C34" w:rsidRPr="00E6053A" w:rsidRDefault="00F83C34" w:rsidP="004B194D">
            <w:pPr>
              <w:rPr>
                <w:rFonts w:ascii="Garamond" w:hAnsi="Garamond"/>
              </w:rPr>
            </w:pPr>
            <w:proofErr w:type="spellStart"/>
            <w:r w:rsidRPr="00E6053A">
              <w:rPr>
                <w:rFonts w:ascii="Garamond" w:hAnsi="Garamond"/>
              </w:rPr>
              <w:t>Marszalek</w:t>
            </w:r>
            <w:proofErr w:type="spellEnd"/>
            <w:r w:rsidRPr="00E6053A">
              <w:rPr>
                <w:rFonts w:ascii="Garamond" w:hAnsi="Garamond"/>
              </w:rPr>
              <w:t>, “The Eaton Affair: Society and Politics.”</w:t>
            </w:r>
          </w:p>
        </w:tc>
        <w:tc>
          <w:tcPr>
            <w:tcW w:w="2065" w:type="dxa"/>
          </w:tcPr>
          <w:p w14:paraId="1CE891EE" w14:textId="10F0FF10" w:rsidR="00F83C34" w:rsidRPr="00E6053A" w:rsidRDefault="00F83C34" w:rsidP="004B194D">
            <w:pPr>
              <w:rPr>
                <w:rFonts w:ascii="Garamond" w:hAnsi="Garamond"/>
              </w:rPr>
            </w:pPr>
            <w:r>
              <w:rPr>
                <w:rFonts w:ascii="Garamond" w:hAnsi="Garamond"/>
              </w:rPr>
              <w:t>Short essay #2 due</w:t>
            </w:r>
          </w:p>
        </w:tc>
      </w:tr>
      <w:tr w:rsidR="00F83C34" w:rsidRPr="00E6053A" w14:paraId="69FA58FC" w14:textId="77777777" w:rsidTr="004B194D">
        <w:tc>
          <w:tcPr>
            <w:tcW w:w="985" w:type="dxa"/>
          </w:tcPr>
          <w:p w14:paraId="3E290B82" w14:textId="77777777" w:rsidR="00F83C34" w:rsidRPr="00E6053A" w:rsidRDefault="00F83C34" w:rsidP="004B194D">
            <w:pPr>
              <w:jc w:val="center"/>
              <w:rPr>
                <w:rFonts w:ascii="Garamond" w:hAnsi="Garamond"/>
              </w:rPr>
            </w:pPr>
            <w:r w:rsidRPr="00E6053A">
              <w:rPr>
                <w:rFonts w:ascii="Garamond" w:hAnsi="Garamond"/>
              </w:rPr>
              <w:t>Mar. 12</w:t>
            </w:r>
          </w:p>
        </w:tc>
        <w:tc>
          <w:tcPr>
            <w:tcW w:w="2160" w:type="dxa"/>
          </w:tcPr>
          <w:p w14:paraId="47AB41DC" w14:textId="77777777" w:rsidR="00F83C34" w:rsidRPr="00E6053A" w:rsidRDefault="00F83C34" w:rsidP="004B194D">
            <w:pPr>
              <w:rPr>
                <w:rFonts w:ascii="Garamond" w:hAnsi="Garamond"/>
              </w:rPr>
            </w:pPr>
            <w:r w:rsidRPr="00E6053A">
              <w:rPr>
                <w:rFonts w:ascii="Garamond" w:hAnsi="Garamond"/>
              </w:rPr>
              <w:t>Declining Gentry</w:t>
            </w:r>
          </w:p>
          <w:p w14:paraId="100A6147" w14:textId="77777777" w:rsidR="00F83C34" w:rsidRPr="00E6053A" w:rsidRDefault="00F83C34" w:rsidP="004B194D">
            <w:pPr>
              <w:rPr>
                <w:rFonts w:ascii="Garamond" w:hAnsi="Garamond"/>
              </w:rPr>
            </w:pPr>
            <w:r w:rsidRPr="00E6053A">
              <w:rPr>
                <w:rFonts w:ascii="Garamond" w:hAnsi="Garamond"/>
              </w:rPr>
              <w:tab/>
            </w:r>
          </w:p>
        </w:tc>
        <w:tc>
          <w:tcPr>
            <w:tcW w:w="4140" w:type="dxa"/>
          </w:tcPr>
          <w:p w14:paraId="794297CA" w14:textId="77777777" w:rsidR="00F83C34" w:rsidRPr="00E6053A" w:rsidRDefault="00F83C34" w:rsidP="004B194D">
            <w:pPr>
              <w:rPr>
                <w:rFonts w:ascii="Garamond" w:hAnsi="Garamond"/>
              </w:rPr>
            </w:pPr>
            <w:r w:rsidRPr="00E6053A">
              <w:rPr>
                <w:rFonts w:ascii="Garamond" w:hAnsi="Garamond"/>
              </w:rPr>
              <w:t xml:space="preserve">Kerner, </w:t>
            </w:r>
            <w:r w:rsidRPr="00E6053A">
              <w:rPr>
                <w:rFonts w:ascii="Garamond" w:hAnsi="Garamond"/>
                <w:i/>
              </w:rPr>
              <w:t xml:space="preserve">Scandal at Bizarre, </w:t>
            </w:r>
            <w:r w:rsidRPr="00E6053A">
              <w:rPr>
                <w:rFonts w:ascii="Garamond" w:hAnsi="Garamond"/>
              </w:rPr>
              <w:t>Prologue</w:t>
            </w:r>
            <w:r>
              <w:rPr>
                <w:rFonts w:ascii="Garamond" w:hAnsi="Garamond"/>
              </w:rPr>
              <w:t xml:space="preserve"> and </w:t>
            </w:r>
            <w:proofErr w:type="spellStart"/>
            <w:r>
              <w:rPr>
                <w:rFonts w:ascii="Garamond" w:hAnsi="Garamond"/>
              </w:rPr>
              <w:t>ch.</w:t>
            </w:r>
            <w:proofErr w:type="spellEnd"/>
            <w:r>
              <w:rPr>
                <w:rFonts w:ascii="Garamond" w:hAnsi="Garamond"/>
              </w:rPr>
              <w:t xml:space="preserve"> 2. Skim </w:t>
            </w:r>
            <w:proofErr w:type="spellStart"/>
            <w:r>
              <w:rPr>
                <w:rFonts w:ascii="Garamond" w:hAnsi="Garamond"/>
              </w:rPr>
              <w:t>ch.</w:t>
            </w:r>
            <w:proofErr w:type="spellEnd"/>
            <w:r>
              <w:rPr>
                <w:rFonts w:ascii="Garamond" w:hAnsi="Garamond"/>
              </w:rPr>
              <w:t xml:space="preserve"> 1.</w:t>
            </w:r>
          </w:p>
        </w:tc>
        <w:tc>
          <w:tcPr>
            <w:tcW w:w="2065" w:type="dxa"/>
          </w:tcPr>
          <w:p w14:paraId="0AC606AA" w14:textId="77777777" w:rsidR="00F83C34" w:rsidRPr="00E6053A" w:rsidRDefault="00F83C34" w:rsidP="004B194D">
            <w:pPr>
              <w:rPr>
                <w:rFonts w:ascii="Garamond" w:hAnsi="Garamond"/>
              </w:rPr>
            </w:pPr>
          </w:p>
        </w:tc>
      </w:tr>
      <w:tr w:rsidR="00F83C34" w:rsidRPr="00E6053A" w14:paraId="17EEA45C" w14:textId="77777777" w:rsidTr="004B194D">
        <w:tc>
          <w:tcPr>
            <w:tcW w:w="985" w:type="dxa"/>
          </w:tcPr>
          <w:p w14:paraId="4434A259" w14:textId="77777777" w:rsidR="00F83C34" w:rsidRPr="00E6053A" w:rsidRDefault="00F83C34" w:rsidP="004B194D">
            <w:pPr>
              <w:jc w:val="center"/>
              <w:rPr>
                <w:rFonts w:ascii="Garamond" w:hAnsi="Garamond"/>
              </w:rPr>
            </w:pPr>
            <w:r w:rsidRPr="00E6053A">
              <w:rPr>
                <w:rFonts w:ascii="Garamond" w:hAnsi="Garamond"/>
              </w:rPr>
              <w:t>Mar. 14</w:t>
            </w:r>
          </w:p>
        </w:tc>
        <w:tc>
          <w:tcPr>
            <w:tcW w:w="2160" w:type="dxa"/>
          </w:tcPr>
          <w:p w14:paraId="32451244" w14:textId="77777777" w:rsidR="00F83C34" w:rsidRPr="00E6053A" w:rsidRDefault="00F83C34" w:rsidP="004B194D">
            <w:pPr>
              <w:rPr>
                <w:rFonts w:ascii="Garamond" w:hAnsi="Garamond"/>
              </w:rPr>
            </w:pPr>
            <w:r w:rsidRPr="00E6053A">
              <w:rPr>
                <w:rFonts w:ascii="Garamond" w:hAnsi="Garamond"/>
              </w:rPr>
              <w:t>Gossip</w:t>
            </w:r>
          </w:p>
        </w:tc>
        <w:tc>
          <w:tcPr>
            <w:tcW w:w="4140" w:type="dxa"/>
          </w:tcPr>
          <w:p w14:paraId="1EDA7DB1" w14:textId="77777777" w:rsidR="00F83C34" w:rsidRPr="00E6053A" w:rsidRDefault="00F83C34" w:rsidP="004B194D">
            <w:pPr>
              <w:rPr>
                <w:rFonts w:ascii="Garamond" w:hAnsi="Garamond"/>
              </w:rPr>
            </w:pPr>
            <w:r w:rsidRPr="00E6053A">
              <w:rPr>
                <w:rFonts w:ascii="Garamond" w:hAnsi="Garamond"/>
              </w:rPr>
              <w:t xml:space="preserve">Kerner, </w:t>
            </w:r>
            <w:r w:rsidRPr="00E6053A">
              <w:rPr>
                <w:rFonts w:ascii="Garamond" w:hAnsi="Garamond"/>
                <w:i/>
              </w:rPr>
              <w:t xml:space="preserve">Scandal at Bizarre, </w:t>
            </w:r>
            <w:proofErr w:type="spellStart"/>
            <w:r w:rsidRPr="00E6053A">
              <w:rPr>
                <w:rFonts w:ascii="Garamond" w:hAnsi="Garamond"/>
              </w:rPr>
              <w:t>ch.</w:t>
            </w:r>
            <w:proofErr w:type="spellEnd"/>
            <w:r w:rsidRPr="00E6053A">
              <w:rPr>
                <w:rFonts w:ascii="Garamond" w:hAnsi="Garamond"/>
              </w:rPr>
              <w:t xml:space="preserve"> 3</w:t>
            </w:r>
            <w:r>
              <w:rPr>
                <w:rFonts w:ascii="Garamond" w:hAnsi="Garamond"/>
              </w:rPr>
              <w:t>–4.</w:t>
            </w:r>
          </w:p>
        </w:tc>
        <w:tc>
          <w:tcPr>
            <w:tcW w:w="2065" w:type="dxa"/>
          </w:tcPr>
          <w:p w14:paraId="3F14B19D" w14:textId="77777777" w:rsidR="00F83C34" w:rsidRPr="00E6053A" w:rsidRDefault="00F83C34" w:rsidP="004B194D">
            <w:pPr>
              <w:rPr>
                <w:rFonts w:ascii="Garamond" w:hAnsi="Garamond"/>
              </w:rPr>
            </w:pPr>
          </w:p>
        </w:tc>
      </w:tr>
      <w:tr w:rsidR="00F83C34" w:rsidRPr="00E6053A" w14:paraId="70883C42" w14:textId="77777777" w:rsidTr="004B194D">
        <w:tc>
          <w:tcPr>
            <w:tcW w:w="985" w:type="dxa"/>
          </w:tcPr>
          <w:p w14:paraId="39242C79" w14:textId="77777777" w:rsidR="00F83C34" w:rsidRPr="00E6053A" w:rsidRDefault="00F83C34" w:rsidP="004B194D">
            <w:pPr>
              <w:jc w:val="center"/>
              <w:rPr>
                <w:rFonts w:ascii="Garamond" w:hAnsi="Garamond"/>
              </w:rPr>
            </w:pPr>
            <w:r w:rsidRPr="00E6053A">
              <w:rPr>
                <w:rFonts w:ascii="Garamond" w:hAnsi="Garamond"/>
              </w:rPr>
              <w:t>Mar. 19</w:t>
            </w:r>
          </w:p>
        </w:tc>
        <w:tc>
          <w:tcPr>
            <w:tcW w:w="2160" w:type="dxa"/>
          </w:tcPr>
          <w:p w14:paraId="3BCAE9A3" w14:textId="77777777" w:rsidR="00F83C34" w:rsidRPr="00E6053A" w:rsidRDefault="00F83C34" w:rsidP="004B194D">
            <w:pPr>
              <w:rPr>
                <w:rFonts w:ascii="Garamond" w:hAnsi="Garamond"/>
              </w:rPr>
            </w:pPr>
            <w:r w:rsidRPr="00E6053A">
              <w:rPr>
                <w:rFonts w:ascii="Garamond" w:hAnsi="Garamond"/>
              </w:rPr>
              <w:t>The Afterlife of Scandal</w:t>
            </w:r>
          </w:p>
        </w:tc>
        <w:tc>
          <w:tcPr>
            <w:tcW w:w="4140" w:type="dxa"/>
          </w:tcPr>
          <w:p w14:paraId="7271D739" w14:textId="77777777" w:rsidR="00F83C34" w:rsidRPr="00E6053A" w:rsidRDefault="00F83C34" w:rsidP="004B194D">
            <w:pPr>
              <w:rPr>
                <w:rFonts w:ascii="Garamond" w:hAnsi="Garamond"/>
              </w:rPr>
            </w:pPr>
            <w:r w:rsidRPr="00E6053A">
              <w:rPr>
                <w:rFonts w:ascii="Garamond" w:hAnsi="Garamond"/>
              </w:rPr>
              <w:t xml:space="preserve">Kerner, </w:t>
            </w:r>
            <w:r w:rsidRPr="00E6053A">
              <w:rPr>
                <w:rFonts w:ascii="Garamond" w:hAnsi="Garamond"/>
                <w:i/>
              </w:rPr>
              <w:t xml:space="preserve">Scandal at Bizarre, </w:t>
            </w:r>
            <w:proofErr w:type="spellStart"/>
            <w:r w:rsidRPr="00E6053A">
              <w:rPr>
                <w:rFonts w:ascii="Garamond" w:hAnsi="Garamond"/>
              </w:rPr>
              <w:t>ch.</w:t>
            </w:r>
            <w:proofErr w:type="spellEnd"/>
            <w:r w:rsidRPr="00E6053A">
              <w:rPr>
                <w:rFonts w:ascii="Garamond" w:hAnsi="Garamond"/>
              </w:rPr>
              <w:t xml:space="preserve"> </w:t>
            </w:r>
            <w:r>
              <w:rPr>
                <w:rFonts w:ascii="Garamond" w:hAnsi="Garamond"/>
              </w:rPr>
              <w:t>5</w:t>
            </w:r>
            <w:r w:rsidRPr="00E6053A">
              <w:rPr>
                <w:rFonts w:ascii="Garamond" w:hAnsi="Garamond"/>
              </w:rPr>
              <w:t>–6, epilogue.</w:t>
            </w:r>
          </w:p>
        </w:tc>
        <w:tc>
          <w:tcPr>
            <w:tcW w:w="2065" w:type="dxa"/>
          </w:tcPr>
          <w:p w14:paraId="145A8AB7" w14:textId="77777777" w:rsidR="00F83C34" w:rsidRPr="00E6053A" w:rsidRDefault="00F83C34" w:rsidP="004B194D">
            <w:pPr>
              <w:rPr>
                <w:rFonts w:ascii="Garamond" w:hAnsi="Garamond"/>
              </w:rPr>
            </w:pPr>
          </w:p>
        </w:tc>
      </w:tr>
      <w:tr w:rsidR="00F83C34" w:rsidRPr="00E6053A" w14:paraId="2DB3B457" w14:textId="77777777" w:rsidTr="004B194D">
        <w:tc>
          <w:tcPr>
            <w:tcW w:w="985" w:type="dxa"/>
          </w:tcPr>
          <w:p w14:paraId="357CAF81" w14:textId="77777777" w:rsidR="00F83C34" w:rsidRPr="00E6053A" w:rsidRDefault="00F83C34" w:rsidP="004B194D">
            <w:pPr>
              <w:jc w:val="center"/>
              <w:rPr>
                <w:rFonts w:ascii="Garamond" w:hAnsi="Garamond"/>
              </w:rPr>
            </w:pPr>
            <w:r w:rsidRPr="00E6053A">
              <w:rPr>
                <w:rFonts w:ascii="Garamond" w:hAnsi="Garamond"/>
              </w:rPr>
              <w:t>Mar. 21</w:t>
            </w:r>
          </w:p>
        </w:tc>
        <w:tc>
          <w:tcPr>
            <w:tcW w:w="2160" w:type="dxa"/>
          </w:tcPr>
          <w:p w14:paraId="0B65C7B3" w14:textId="6F7D0498" w:rsidR="00F83C34" w:rsidRPr="00E6053A" w:rsidRDefault="00F83C34" w:rsidP="004B194D">
            <w:pPr>
              <w:rPr>
                <w:rFonts w:ascii="Garamond" w:hAnsi="Garamond"/>
              </w:rPr>
            </w:pPr>
            <w:r>
              <w:rPr>
                <w:rFonts w:ascii="Garamond" w:hAnsi="Garamond"/>
              </w:rPr>
              <w:t>Seduction</w:t>
            </w:r>
          </w:p>
        </w:tc>
        <w:tc>
          <w:tcPr>
            <w:tcW w:w="4140" w:type="dxa"/>
          </w:tcPr>
          <w:p w14:paraId="5AAADDB7" w14:textId="77777777" w:rsidR="00F83C34" w:rsidRPr="00E6053A" w:rsidRDefault="00F83C34" w:rsidP="004B194D">
            <w:pPr>
              <w:rPr>
                <w:rFonts w:ascii="Garamond" w:hAnsi="Garamond"/>
              </w:rPr>
            </w:pPr>
            <w:proofErr w:type="spellStart"/>
            <w:r>
              <w:rPr>
                <w:rFonts w:ascii="Garamond" w:hAnsi="Garamond"/>
              </w:rPr>
              <w:t>Hessinger</w:t>
            </w:r>
            <w:proofErr w:type="spellEnd"/>
            <w:r>
              <w:rPr>
                <w:rFonts w:ascii="Garamond" w:hAnsi="Garamond"/>
              </w:rPr>
              <w:t>, “Victim of Seduction or Vicious Woman?”</w:t>
            </w:r>
          </w:p>
        </w:tc>
        <w:tc>
          <w:tcPr>
            <w:tcW w:w="2065" w:type="dxa"/>
          </w:tcPr>
          <w:p w14:paraId="68089E74" w14:textId="77777777" w:rsidR="00F83C34" w:rsidRPr="00E6053A" w:rsidRDefault="00F83C34" w:rsidP="004B194D">
            <w:pPr>
              <w:rPr>
                <w:rFonts w:ascii="Garamond" w:hAnsi="Garamond"/>
              </w:rPr>
            </w:pPr>
          </w:p>
        </w:tc>
      </w:tr>
      <w:tr w:rsidR="00F83C34" w:rsidRPr="00E6053A" w14:paraId="35154674" w14:textId="77777777" w:rsidTr="004B194D">
        <w:tc>
          <w:tcPr>
            <w:tcW w:w="985" w:type="dxa"/>
          </w:tcPr>
          <w:p w14:paraId="621A2C2B" w14:textId="77777777" w:rsidR="00F83C34" w:rsidRPr="00E6053A" w:rsidRDefault="00F83C34" w:rsidP="004B194D">
            <w:pPr>
              <w:jc w:val="center"/>
              <w:rPr>
                <w:rFonts w:ascii="Garamond" w:hAnsi="Garamond"/>
              </w:rPr>
            </w:pPr>
            <w:r w:rsidRPr="00E6053A">
              <w:rPr>
                <w:rFonts w:ascii="Garamond" w:hAnsi="Garamond"/>
              </w:rPr>
              <w:t>Mar. 25</w:t>
            </w:r>
            <w:r>
              <w:rPr>
                <w:rFonts w:ascii="Garamond" w:hAnsi="Garamond"/>
              </w:rPr>
              <w:t>-</w:t>
            </w:r>
            <w:r w:rsidRPr="00E6053A">
              <w:rPr>
                <w:rFonts w:ascii="Garamond" w:hAnsi="Garamond"/>
              </w:rPr>
              <w:t>29</w:t>
            </w:r>
          </w:p>
        </w:tc>
        <w:tc>
          <w:tcPr>
            <w:tcW w:w="2160" w:type="dxa"/>
          </w:tcPr>
          <w:p w14:paraId="211D612A" w14:textId="77777777" w:rsidR="00F83C34" w:rsidRPr="00E6053A" w:rsidRDefault="00F83C34" w:rsidP="004B194D">
            <w:pPr>
              <w:rPr>
                <w:rFonts w:ascii="Garamond" w:hAnsi="Garamond"/>
              </w:rPr>
            </w:pPr>
            <w:r w:rsidRPr="00E6053A">
              <w:rPr>
                <w:rFonts w:ascii="Garamond" w:hAnsi="Garamond"/>
              </w:rPr>
              <w:t>Spring break</w:t>
            </w:r>
          </w:p>
        </w:tc>
        <w:tc>
          <w:tcPr>
            <w:tcW w:w="4140" w:type="dxa"/>
          </w:tcPr>
          <w:p w14:paraId="7F253F2D" w14:textId="77777777" w:rsidR="00F83C34" w:rsidRPr="00E6053A" w:rsidRDefault="00F83C34" w:rsidP="004B194D">
            <w:pPr>
              <w:rPr>
                <w:rFonts w:ascii="Garamond" w:hAnsi="Garamond"/>
              </w:rPr>
            </w:pPr>
          </w:p>
        </w:tc>
        <w:tc>
          <w:tcPr>
            <w:tcW w:w="2065" w:type="dxa"/>
          </w:tcPr>
          <w:p w14:paraId="52F5A705" w14:textId="77777777" w:rsidR="00F83C34" w:rsidRPr="00E6053A" w:rsidRDefault="00F83C34" w:rsidP="004B194D">
            <w:pPr>
              <w:rPr>
                <w:rFonts w:ascii="Garamond" w:hAnsi="Garamond"/>
              </w:rPr>
            </w:pPr>
            <w:r w:rsidRPr="00E6053A">
              <w:rPr>
                <w:rFonts w:ascii="Garamond" w:hAnsi="Garamond"/>
              </w:rPr>
              <w:t>Enjoy!</w:t>
            </w:r>
          </w:p>
        </w:tc>
      </w:tr>
    </w:tbl>
    <w:p w14:paraId="2027A6F6" w14:textId="134D4367" w:rsidR="002D707A" w:rsidRDefault="002D707A" w:rsidP="00AC6770">
      <w:pPr>
        <w:rPr>
          <w:rFonts w:ascii="Garamond" w:hAnsi="Garamond"/>
          <w:b/>
        </w:rPr>
      </w:pPr>
    </w:p>
    <w:p w14:paraId="161F79D2" w14:textId="509137FE" w:rsidR="00AC6770" w:rsidRDefault="00AC6770" w:rsidP="00AC6770">
      <w:pPr>
        <w:rPr>
          <w:rFonts w:ascii="Garamond" w:hAnsi="Garamond"/>
          <w:b/>
        </w:rPr>
      </w:pPr>
    </w:p>
    <w:p w14:paraId="6E1DE8C8" w14:textId="0C7834E0" w:rsidR="00AC6770" w:rsidRDefault="00AC6770" w:rsidP="00AC6770">
      <w:pPr>
        <w:rPr>
          <w:rFonts w:ascii="Garamond" w:hAnsi="Garamond"/>
          <w:b/>
        </w:rPr>
      </w:pPr>
    </w:p>
    <w:p w14:paraId="7A911E5C" w14:textId="2C4696F9" w:rsidR="00AC6770" w:rsidRDefault="00AC6770" w:rsidP="00AC6770">
      <w:pPr>
        <w:rPr>
          <w:rFonts w:ascii="Garamond" w:hAnsi="Garamond"/>
          <w:b/>
        </w:rPr>
      </w:pPr>
    </w:p>
    <w:p w14:paraId="2B1AA97F" w14:textId="77777777" w:rsidR="00AC6770" w:rsidRDefault="00AC6770" w:rsidP="00AC6770">
      <w:pPr>
        <w:rPr>
          <w:rFonts w:ascii="Garamond" w:hAnsi="Garamond"/>
          <w:b/>
        </w:rPr>
      </w:pPr>
    </w:p>
    <w:p w14:paraId="4D6524B6" w14:textId="48B69966" w:rsidR="00F83C34" w:rsidRPr="00E6053A" w:rsidRDefault="00F83C34" w:rsidP="00F83C34">
      <w:pPr>
        <w:jc w:val="center"/>
        <w:rPr>
          <w:rFonts w:ascii="Garamond" w:hAnsi="Garamond"/>
          <w:b/>
        </w:rPr>
      </w:pPr>
      <w:r w:rsidRPr="00E6053A">
        <w:rPr>
          <w:rFonts w:ascii="Garamond" w:hAnsi="Garamond"/>
          <w:b/>
        </w:rPr>
        <w:lastRenderedPageBreak/>
        <w:t xml:space="preserve">Unit 4: Media and </w:t>
      </w:r>
      <w:r>
        <w:rPr>
          <w:rFonts w:ascii="Garamond" w:hAnsi="Garamond"/>
          <w:b/>
        </w:rPr>
        <w:t>True Crime</w:t>
      </w:r>
    </w:p>
    <w:p w14:paraId="3C3E2A4B" w14:textId="77777777" w:rsidR="00F83C34" w:rsidRPr="00E6053A" w:rsidRDefault="00F83C34" w:rsidP="00F83C34">
      <w:pPr>
        <w:jc w:val="center"/>
        <w:rPr>
          <w:rFonts w:ascii="Garamond" w:hAnsi="Garamond"/>
        </w:rPr>
      </w:pPr>
    </w:p>
    <w:tbl>
      <w:tblPr>
        <w:tblStyle w:val="TableGrid"/>
        <w:tblW w:w="0" w:type="auto"/>
        <w:tblLook w:val="04A0" w:firstRow="1" w:lastRow="0" w:firstColumn="1" w:lastColumn="0" w:noHBand="0" w:noVBand="1"/>
      </w:tblPr>
      <w:tblGrid>
        <w:gridCol w:w="985"/>
        <w:gridCol w:w="2160"/>
        <w:gridCol w:w="4050"/>
        <w:gridCol w:w="2155"/>
      </w:tblGrid>
      <w:tr w:rsidR="00F83C34" w:rsidRPr="00E6053A" w14:paraId="5B1843E4" w14:textId="77777777" w:rsidTr="004B194D">
        <w:tc>
          <w:tcPr>
            <w:tcW w:w="985" w:type="dxa"/>
          </w:tcPr>
          <w:p w14:paraId="37E9405C" w14:textId="77777777" w:rsidR="00F83C34" w:rsidRPr="00E6053A" w:rsidRDefault="00F83C34" w:rsidP="004B194D">
            <w:pPr>
              <w:jc w:val="center"/>
              <w:rPr>
                <w:rFonts w:ascii="Garamond" w:hAnsi="Garamond"/>
              </w:rPr>
            </w:pPr>
            <w:r w:rsidRPr="00E6053A">
              <w:rPr>
                <w:rFonts w:ascii="Garamond" w:hAnsi="Garamond"/>
                <w:b/>
              </w:rPr>
              <w:t>Date</w:t>
            </w:r>
          </w:p>
        </w:tc>
        <w:tc>
          <w:tcPr>
            <w:tcW w:w="2160" w:type="dxa"/>
          </w:tcPr>
          <w:p w14:paraId="0A56DD58" w14:textId="77777777" w:rsidR="00F83C34" w:rsidRPr="00E6053A" w:rsidRDefault="00F83C34" w:rsidP="004B194D">
            <w:pPr>
              <w:tabs>
                <w:tab w:val="left" w:pos="1063"/>
              </w:tabs>
              <w:jc w:val="center"/>
              <w:rPr>
                <w:rFonts w:ascii="Garamond" w:hAnsi="Garamond"/>
              </w:rPr>
            </w:pPr>
            <w:r w:rsidRPr="00E6053A">
              <w:rPr>
                <w:rFonts w:ascii="Garamond" w:hAnsi="Garamond"/>
                <w:b/>
              </w:rPr>
              <w:t>Topic</w:t>
            </w:r>
          </w:p>
        </w:tc>
        <w:tc>
          <w:tcPr>
            <w:tcW w:w="4050" w:type="dxa"/>
          </w:tcPr>
          <w:p w14:paraId="41763D3B" w14:textId="77777777" w:rsidR="00F83C34" w:rsidRPr="00E6053A" w:rsidRDefault="00F83C34" w:rsidP="004B194D">
            <w:pPr>
              <w:jc w:val="center"/>
              <w:rPr>
                <w:rFonts w:ascii="Garamond" w:hAnsi="Garamond"/>
              </w:rPr>
            </w:pPr>
            <w:r w:rsidRPr="00E6053A">
              <w:rPr>
                <w:rFonts w:ascii="Garamond" w:hAnsi="Garamond"/>
                <w:b/>
              </w:rPr>
              <w:t>Readings</w:t>
            </w:r>
          </w:p>
        </w:tc>
        <w:tc>
          <w:tcPr>
            <w:tcW w:w="2155" w:type="dxa"/>
          </w:tcPr>
          <w:p w14:paraId="7017C61D" w14:textId="77777777" w:rsidR="00F83C34" w:rsidRPr="00E6053A" w:rsidRDefault="00F83C34" w:rsidP="004B194D">
            <w:pPr>
              <w:jc w:val="center"/>
              <w:rPr>
                <w:rFonts w:ascii="Garamond" w:hAnsi="Garamond"/>
              </w:rPr>
            </w:pPr>
            <w:r w:rsidRPr="00E6053A">
              <w:rPr>
                <w:rFonts w:ascii="Garamond" w:hAnsi="Garamond"/>
                <w:b/>
              </w:rPr>
              <w:t>Assignments</w:t>
            </w:r>
          </w:p>
        </w:tc>
      </w:tr>
      <w:tr w:rsidR="00F83C34" w:rsidRPr="00E6053A" w14:paraId="2A2E3DBE" w14:textId="77777777" w:rsidTr="004B194D">
        <w:tc>
          <w:tcPr>
            <w:tcW w:w="985" w:type="dxa"/>
          </w:tcPr>
          <w:p w14:paraId="4CF15752" w14:textId="77777777" w:rsidR="00F83C34" w:rsidRPr="00E6053A" w:rsidRDefault="00F83C34" w:rsidP="004B194D">
            <w:pPr>
              <w:jc w:val="center"/>
              <w:rPr>
                <w:rFonts w:ascii="Garamond" w:hAnsi="Garamond"/>
              </w:rPr>
            </w:pPr>
            <w:r w:rsidRPr="00E6053A">
              <w:rPr>
                <w:rFonts w:ascii="Garamond" w:hAnsi="Garamond"/>
              </w:rPr>
              <w:t>Apr. 2</w:t>
            </w:r>
          </w:p>
        </w:tc>
        <w:tc>
          <w:tcPr>
            <w:tcW w:w="2160" w:type="dxa"/>
          </w:tcPr>
          <w:p w14:paraId="61AFC84B" w14:textId="0F9558D1" w:rsidR="00F83C34" w:rsidRPr="00E6053A" w:rsidRDefault="00F83C34" w:rsidP="004B194D">
            <w:pPr>
              <w:rPr>
                <w:rFonts w:ascii="Garamond" w:hAnsi="Garamond"/>
              </w:rPr>
            </w:pPr>
            <w:r w:rsidRPr="00E6053A">
              <w:rPr>
                <w:rFonts w:ascii="Garamond" w:hAnsi="Garamond"/>
              </w:rPr>
              <w:t>The Memoir</w:t>
            </w:r>
          </w:p>
        </w:tc>
        <w:tc>
          <w:tcPr>
            <w:tcW w:w="4050" w:type="dxa"/>
          </w:tcPr>
          <w:p w14:paraId="2FA3C77A" w14:textId="77777777" w:rsidR="00F83C34" w:rsidRPr="00CE495D" w:rsidRDefault="00F83C34" w:rsidP="004B194D">
            <w:pPr>
              <w:rPr>
                <w:rFonts w:ascii="Garamond" w:hAnsi="Garamond"/>
              </w:rPr>
            </w:pPr>
            <w:r w:rsidRPr="00CE495D">
              <w:rPr>
                <w:rFonts w:ascii="Garamond" w:hAnsi="Garamond"/>
              </w:rPr>
              <w:t>Branson, “Beyond Respectability.”</w:t>
            </w:r>
          </w:p>
          <w:p w14:paraId="3928722E" w14:textId="77777777" w:rsidR="00F83C34" w:rsidRPr="00E6053A" w:rsidRDefault="00F83C34" w:rsidP="004B194D">
            <w:pPr>
              <w:rPr>
                <w:rFonts w:ascii="Garamond" w:hAnsi="Garamond"/>
              </w:rPr>
            </w:pPr>
          </w:p>
        </w:tc>
        <w:tc>
          <w:tcPr>
            <w:tcW w:w="2155" w:type="dxa"/>
          </w:tcPr>
          <w:p w14:paraId="5FB126E6" w14:textId="77777777" w:rsidR="00F83C34" w:rsidRPr="00E6053A" w:rsidRDefault="00F83C34" w:rsidP="004B194D">
            <w:pPr>
              <w:rPr>
                <w:rFonts w:ascii="Garamond" w:hAnsi="Garamond"/>
              </w:rPr>
            </w:pPr>
          </w:p>
        </w:tc>
      </w:tr>
      <w:tr w:rsidR="00F83C34" w:rsidRPr="00E6053A" w14:paraId="4E8B0A9E" w14:textId="77777777" w:rsidTr="004B194D">
        <w:tc>
          <w:tcPr>
            <w:tcW w:w="985" w:type="dxa"/>
          </w:tcPr>
          <w:p w14:paraId="4B0362FC" w14:textId="77777777" w:rsidR="00F83C34" w:rsidRPr="00E6053A" w:rsidRDefault="00F83C34" w:rsidP="004B194D">
            <w:pPr>
              <w:jc w:val="center"/>
              <w:rPr>
                <w:rFonts w:ascii="Garamond" w:hAnsi="Garamond"/>
              </w:rPr>
            </w:pPr>
            <w:r w:rsidRPr="00E6053A">
              <w:rPr>
                <w:rFonts w:ascii="Garamond" w:hAnsi="Garamond"/>
              </w:rPr>
              <w:t>Apr. 4</w:t>
            </w:r>
          </w:p>
        </w:tc>
        <w:tc>
          <w:tcPr>
            <w:tcW w:w="2160" w:type="dxa"/>
          </w:tcPr>
          <w:p w14:paraId="5BF949E4" w14:textId="77777777" w:rsidR="00F83C34" w:rsidRPr="00E6053A" w:rsidRDefault="00F83C34" w:rsidP="004B194D">
            <w:pPr>
              <w:rPr>
                <w:rFonts w:ascii="Garamond" w:hAnsi="Garamond"/>
              </w:rPr>
            </w:pPr>
            <w:r w:rsidRPr="00E6053A">
              <w:rPr>
                <w:rFonts w:ascii="Garamond" w:hAnsi="Garamond"/>
              </w:rPr>
              <w:t>Narratives of Violence</w:t>
            </w:r>
          </w:p>
        </w:tc>
        <w:tc>
          <w:tcPr>
            <w:tcW w:w="4050" w:type="dxa"/>
          </w:tcPr>
          <w:p w14:paraId="0594A2B2" w14:textId="77777777" w:rsidR="00F83C34" w:rsidRPr="00AD0787" w:rsidRDefault="00F83C34" w:rsidP="004B194D">
            <w:pPr>
              <w:rPr>
                <w:rFonts w:ascii="Garamond" w:hAnsi="Garamond"/>
                <w:b/>
              </w:rPr>
            </w:pPr>
            <w:proofErr w:type="spellStart"/>
            <w:r w:rsidRPr="00E6053A">
              <w:rPr>
                <w:rFonts w:ascii="Garamond" w:hAnsi="Garamond"/>
              </w:rPr>
              <w:t>Halttunen</w:t>
            </w:r>
            <w:proofErr w:type="spellEnd"/>
            <w:r w:rsidRPr="00E6053A">
              <w:rPr>
                <w:rFonts w:ascii="Garamond" w:hAnsi="Garamond"/>
              </w:rPr>
              <w:t>, “The Pornography of Violence.”</w:t>
            </w:r>
          </w:p>
        </w:tc>
        <w:tc>
          <w:tcPr>
            <w:tcW w:w="2155" w:type="dxa"/>
          </w:tcPr>
          <w:p w14:paraId="32324B99" w14:textId="77777777" w:rsidR="00F83C34" w:rsidRPr="00E6053A" w:rsidRDefault="00F83C34" w:rsidP="004B194D">
            <w:pPr>
              <w:rPr>
                <w:rFonts w:ascii="Garamond" w:hAnsi="Garamond"/>
              </w:rPr>
            </w:pPr>
            <w:r>
              <w:rPr>
                <w:rFonts w:ascii="Garamond" w:hAnsi="Garamond"/>
              </w:rPr>
              <w:t>Short essay #3</w:t>
            </w:r>
          </w:p>
        </w:tc>
      </w:tr>
      <w:tr w:rsidR="00F83C34" w:rsidRPr="00E6053A" w14:paraId="4C8ED9C0" w14:textId="77777777" w:rsidTr="004B194D">
        <w:tc>
          <w:tcPr>
            <w:tcW w:w="985" w:type="dxa"/>
          </w:tcPr>
          <w:p w14:paraId="472327AA" w14:textId="77777777" w:rsidR="00F83C34" w:rsidRPr="00E6053A" w:rsidRDefault="00F83C34" w:rsidP="004B194D">
            <w:pPr>
              <w:jc w:val="center"/>
              <w:rPr>
                <w:rFonts w:ascii="Garamond" w:hAnsi="Garamond"/>
              </w:rPr>
            </w:pPr>
            <w:r w:rsidRPr="00E6053A">
              <w:rPr>
                <w:rFonts w:ascii="Garamond" w:hAnsi="Garamond"/>
              </w:rPr>
              <w:t xml:space="preserve">Apr. 9 </w:t>
            </w:r>
          </w:p>
        </w:tc>
        <w:tc>
          <w:tcPr>
            <w:tcW w:w="2160" w:type="dxa"/>
          </w:tcPr>
          <w:p w14:paraId="2AB57D8D" w14:textId="77777777" w:rsidR="00F83C34" w:rsidRPr="00E6053A" w:rsidRDefault="00F83C34" w:rsidP="004B194D">
            <w:pPr>
              <w:rPr>
                <w:rFonts w:ascii="Garamond" w:hAnsi="Garamond"/>
              </w:rPr>
            </w:pPr>
            <w:r w:rsidRPr="00E6053A">
              <w:rPr>
                <w:rFonts w:ascii="Garamond" w:hAnsi="Garamond"/>
              </w:rPr>
              <w:t xml:space="preserve">The Penny Press </w:t>
            </w:r>
          </w:p>
        </w:tc>
        <w:tc>
          <w:tcPr>
            <w:tcW w:w="4050" w:type="dxa"/>
          </w:tcPr>
          <w:p w14:paraId="0F9E4711" w14:textId="77777777" w:rsidR="00F83C34" w:rsidRPr="00E6053A" w:rsidRDefault="00F83C34" w:rsidP="004B194D">
            <w:pPr>
              <w:rPr>
                <w:rFonts w:ascii="Garamond" w:hAnsi="Garamond"/>
              </w:rPr>
            </w:pPr>
            <w:r w:rsidRPr="00E6053A">
              <w:rPr>
                <w:rFonts w:ascii="Garamond" w:hAnsi="Garamond"/>
              </w:rPr>
              <w:t xml:space="preserve">Cohen, </w:t>
            </w:r>
            <w:r w:rsidRPr="00E6053A">
              <w:rPr>
                <w:rFonts w:ascii="Garamond" w:hAnsi="Garamond"/>
                <w:i/>
              </w:rPr>
              <w:t>Murder of Helen Jewett</w:t>
            </w:r>
            <w:r w:rsidRPr="00E6053A">
              <w:rPr>
                <w:rFonts w:ascii="Garamond" w:hAnsi="Garamond"/>
              </w:rPr>
              <w:t xml:space="preserve">, </w:t>
            </w:r>
            <w:proofErr w:type="spellStart"/>
            <w:r w:rsidRPr="00E6053A">
              <w:rPr>
                <w:rFonts w:ascii="Garamond" w:hAnsi="Garamond"/>
              </w:rPr>
              <w:t>ch.</w:t>
            </w:r>
            <w:proofErr w:type="spellEnd"/>
            <w:r w:rsidRPr="00E6053A">
              <w:rPr>
                <w:rFonts w:ascii="Garamond" w:hAnsi="Garamond"/>
              </w:rPr>
              <w:t xml:space="preserve"> 1–3.</w:t>
            </w:r>
          </w:p>
        </w:tc>
        <w:tc>
          <w:tcPr>
            <w:tcW w:w="2155" w:type="dxa"/>
          </w:tcPr>
          <w:p w14:paraId="46191D89" w14:textId="77777777" w:rsidR="00F83C34" w:rsidRPr="00E6053A" w:rsidRDefault="00F83C34" w:rsidP="004B194D">
            <w:pPr>
              <w:rPr>
                <w:rFonts w:ascii="Garamond" w:hAnsi="Garamond"/>
              </w:rPr>
            </w:pPr>
          </w:p>
        </w:tc>
      </w:tr>
      <w:tr w:rsidR="00F83C34" w:rsidRPr="00E6053A" w14:paraId="221CE97B" w14:textId="77777777" w:rsidTr="004B194D">
        <w:tc>
          <w:tcPr>
            <w:tcW w:w="985" w:type="dxa"/>
          </w:tcPr>
          <w:p w14:paraId="1F447172" w14:textId="77777777" w:rsidR="00F83C34" w:rsidRPr="00E6053A" w:rsidRDefault="00F83C34" w:rsidP="004B194D">
            <w:pPr>
              <w:jc w:val="center"/>
              <w:rPr>
                <w:rFonts w:ascii="Garamond" w:hAnsi="Garamond"/>
              </w:rPr>
            </w:pPr>
            <w:r w:rsidRPr="00E6053A">
              <w:rPr>
                <w:rFonts w:ascii="Garamond" w:hAnsi="Garamond"/>
              </w:rPr>
              <w:t>Apr. 11</w:t>
            </w:r>
          </w:p>
        </w:tc>
        <w:tc>
          <w:tcPr>
            <w:tcW w:w="2160" w:type="dxa"/>
          </w:tcPr>
          <w:p w14:paraId="1FC0DBF6" w14:textId="77777777" w:rsidR="00F83C34" w:rsidRPr="00E6053A" w:rsidRDefault="00F83C34" w:rsidP="004B194D">
            <w:pPr>
              <w:rPr>
                <w:rFonts w:ascii="Garamond" w:hAnsi="Garamond"/>
              </w:rPr>
            </w:pPr>
            <w:r>
              <w:rPr>
                <w:rFonts w:ascii="Garamond" w:hAnsi="Garamond"/>
              </w:rPr>
              <w:t>Reading day</w:t>
            </w:r>
          </w:p>
        </w:tc>
        <w:tc>
          <w:tcPr>
            <w:tcW w:w="4050" w:type="dxa"/>
          </w:tcPr>
          <w:p w14:paraId="44C33306" w14:textId="77777777" w:rsidR="00F83C34" w:rsidRPr="00E6053A" w:rsidRDefault="00F83C34" w:rsidP="004B194D">
            <w:pPr>
              <w:rPr>
                <w:rFonts w:ascii="Garamond" w:hAnsi="Garamond"/>
              </w:rPr>
            </w:pPr>
            <w:r w:rsidRPr="00E6053A">
              <w:rPr>
                <w:rFonts w:ascii="Garamond" w:hAnsi="Garamond"/>
              </w:rPr>
              <w:t xml:space="preserve">Cohen, </w:t>
            </w:r>
            <w:r w:rsidRPr="00E6053A">
              <w:rPr>
                <w:rFonts w:ascii="Garamond" w:hAnsi="Garamond"/>
                <w:i/>
              </w:rPr>
              <w:t xml:space="preserve">Murder of Helen Jewett, </w:t>
            </w:r>
            <w:proofErr w:type="spellStart"/>
            <w:r w:rsidRPr="00E6053A">
              <w:rPr>
                <w:rFonts w:ascii="Garamond" w:hAnsi="Garamond"/>
              </w:rPr>
              <w:t>ch.</w:t>
            </w:r>
            <w:proofErr w:type="spellEnd"/>
            <w:r w:rsidRPr="00E6053A">
              <w:rPr>
                <w:rFonts w:ascii="Garamond" w:hAnsi="Garamond"/>
              </w:rPr>
              <w:t xml:space="preserve"> 5–6. Skim chapters 4 and 7.</w:t>
            </w:r>
          </w:p>
        </w:tc>
        <w:tc>
          <w:tcPr>
            <w:tcW w:w="2155" w:type="dxa"/>
          </w:tcPr>
          <w:p w14:paraId="63E12CC8" w14:textId="77777777" w:rsidR="00F83C34" w:rsidRDefault="00F83C34" w:rsidP="004B194D">
            <w:pPr>
              <w:rPr>
                <w:rFonts w:ascii="Garamond" w:hAnsi="Garamond"/>
              </w:rPr>
            </w:pPr>
            <w:r w:rsidRPr="00E6053A">
              <w:rPr>
                <w:rFonts w:ascii="Garamond" w:hAnsi="Garamond"/>
              </w:rPr>
              <w:t>No class.</w:t>
            </w:r>
          </w:p>
          <w:p w14:paraId="0F895209" w14:textId="5EF88ACB" w:rsidR="002A59C5" w:rsidRPr="00E6053A" w:rsidRDefault="00C223DF" w:rsidP="004B194D">
            <w:pPr>
              <w:rPr>
                <w:rFonts w:ascii="Garamond" w:hAnsi="Garamond"/>
              </w:rPr>
            </w:pPr>
            <w:r>
              <w:rPr>
                <w:rFonts w:ascii="Garamond" w:hAnsi="Garamond"/>
              </w:rPr>
              <w:t>Proposal due.</w:t>
            </w:r>
          </w:p>
        </w:tc>
      </w:tr>
      <w:tr w:rsidR="00F83C34" w:rsidRPr="00E6053A" w14:paraId="48725E70" w14:textId="77777777" w:rsidTr="004B194D">
        <w:tc>
          <w:tcPr>
            <w:tcW w:w="985" w:type="dxa"/>
          </w:tcPr>
          <w:p w14:paraId="4A35CEBA" w14:textId="77777777" w:rsidR="00F83C34" w:rsidRPr="00E6053A" w:rsidRDefault="00F83C34" w:rsidP="004B194D">
            <w:pPr>
              <w:jc w:val="center"/>
              <w:rPr>
                <w:rFonts w:ascii="Garamond" w:hAnsi="Garamond"/>
              </w:rPr>
            </w:pPr>
            <w:r w:rsidRPr="00E6053A">
              <w:rPr>
                <w:rFonts w:ascii="Garamond" w:hAnsi="Garamond"/>
              </w:rPr>
              <w:t>Apr. 16</w:t>
            </w:r>
          </w:p>
        </w:tc>
        <w:tc>
          <w:tcPr>
            <w:tcW w:w="2160" w:type="dxa"/>
          </w:tcPr>
          <w:p w14:paraId="0D489482" w14:textId="77777777" w:rsidR="00F83C34" w:rsidRPr="00E6053A" w:rsidRDefault="00F83C34" w:rsidP="004B194D">
            <w:pPr>
              <w:rPr>
                <w:rFonts w:ascii="Garamond" w:hAnsi="Garamond"/>
              </w:rPr>
            </w:pPr>
            <w:r>
              <w:rPr>
                <w:rFonts w:ascii="Garamond" w:hAnsi="Garamond"/>
              </w:rPr>
              <w:t>Reading day</w:t>
            </w:r>
          </w:p>
        </w:tc>
        <w:tc>
          <w:tcPr>
            <w:tcW w:w="4050" w:type="dxa"/>
          </w:tcPr>
          <w:p w14:paraId="3475F806" w14:textId="77777777" w:rsidR="00F83C34" w:rsidRPr="00DC3D62" w:rsidRDefault="00F83C34" w:rsidP="004B194D">
            <w:pPr>
              <w:rPr>
                <w:rFonts w:ascii="Garamond" w:hAnsi="Garamond"/>
              </w:rPr>
            </w:pPr>
            <w:r w:rsidRPr="00E6053A">
              <w:rPr>
                <w:rFonts w:ascii="Garamond" w:hAnsi="Garamond"/>
              </w:rPr>
              <w:t xml:space="preserve">Cohen, </w:t>
            </w:r>
            <w:r w:rsidRPr="00E6053A">
              <w:rPr>
                <w:rFonts w:ascii="Garamond" w:hAnsi="Garamond"/>
                <w:i/>
              </w:rPr>
              <w:t xml:space="preserve">Murder of Helen Jewett, </w:t>
            </w:r>
            <w:proofErr w:type="spellStart"/>
            <w:r w:rsidRPr="00E6053A">
              <w:rPr>
                <w:rFonts w:ascii="Garamond" w:hAnsi="Garamond"/>
              </w:rPr>
              <w:t>ch.</w:t>
            </w:r>
            <w:proofErr w:type="spellEnd"/>
            <w:r w:rsidRPr="00E6053A">
              <w:rPr>
                <w:rFonts w:ascii="Garamond" w:hAnsi="Garamond"/>
              </w:rPr>
              <w:t xml:space="preserve"> 9–11.</w:t>
            </w:r>
          </w:p>
        </w:tc>
        <w:tc>
          <w:tcPr>
            <w:tcW w:w="2155" w:type="dxa"/>
          </w:tcPr>
          <w:p w14:paraId="2CB8CBE2" w14:textId="40A6EDAB" w:rsidR="00C223DF" w:rsidRPr="00E6053A" w:rsidRDefault="00F83C34" w:rsidP="004B194D">
            <w:pPr>
              <w:rPr>
                <w:rFonts w:ascii="Garamond" w:hAnsi="Garamond"/>
              </w:rPr>
            </w:pPr>
            <w:r w:rsidRPr="00E6053A">
              <w:rPr>
                <w:rFonts w:ascii="Garamond" w:hAnsi="Garamond"/>
              </w:rPr>
              <w:t>No class.</w:t>
            </w:r>
          </w:p>
        </w:tc>
      </w:tr>
      <w:tr w:rsidR="00F83C34" w:rsidRPr="00E6053A" w14:paraId="0CDB97B7" w14:textId="77777777" w:rsidTr="004B194D">
        <w:tc>
          <w:tcPr>
            <w:tcW w:w="985" w:type="dxa"/>
          </w:tcPr>
          <w:p w14:paraId="669DD783" w14:textId="77777777" w:rsidR="00F83C34" w:rsidRPr="00E6053A" w:rsidRDefault="00F83C34" w:rsidP="004B194D">
            <w:pPr>
              <w:jc w:val="center"/>
              <w:rPr>
                <w:rFonts w:ascii="Garamond" w:hAnsi="Garamond"/>
              </w:rPr>
            </w:pPr>
            <w:r w:rsidRPr="00E6053A">
              <w:rPr>
                <w:rFonts w:ascii="Garamond" w:hAnsi="Garamond"/>
              </w:rPr>
              <w:t>Apr. 18</w:t>
            </w:r>
          </w:p>
        </w:tc>
        <w:tc>
          <w:tcPr>
            <w:tcW w:w="2160" w:type="dxa"/>
          </w:tcPr>
          <w:p w14:paraId="50619AD9" w14:textId="77777777" w:rsidR="00F83C34" w:rsidRPr="00E6053A" w:rsidRDefault="00F83C34" w:rsidP="004B194D">
            <w:pPr>
              <w:rPr>
                <w:rFonts w:ascii="Garamond" w:hAnsi="Garamond"/>
              </w:rPr>
            </w:pPr>
            <w:r>
              <w:rPr>
                <w:rFonts w:ascii="Garamond" w:hAnsi="Garamond"/>
              </w:rPr>
              <w:t>Modernized scandal</w:t>
            </w:r>
            <w:r w:rsidRPr="00E6053A">
              <w:rPr>
                <w:rFonts w:ascii="Garamond" w:hAnsi="Garamond"/>
              </w:rPr>
              <w:t xml:space="preserve"> in-class workshop</w:t>
            </w:r>
          </w:p>
        </w:tc>
        <w:tc>
          <w:tcPr>
            <w:tcW w:w="4050" w:type="dxa"/>
          </w:tcPr>
          <w:p w14:paraId="4B7E6401" w14:textId="77777777" w:rsidR="00F83C34" w:rsidRPr="0013518B" w:rsidRDefault="00F83C34" w:rsidP="004B194D">
            <w:pPr>
              <w:rPr>
                <w:rFonts w:ascii="Garamond" w:hAnsi="Garamond"/>
              </w:rPr>
            </w:pPr>
            <w:r w:rsidRPr="00DC3D62">
              <w:rPr>
                <w:rFonts w:ascii="Garamond" w:hAnsi="Garamond"/>
              </w:rPr>
              <w:t xml:space="preserve">Cohen, </w:t>
            </w:r>
            <w:r w:rsidRPr="00DC3D62">
              <w:rPr>
                <w:rFonts w:ascii="Garamond" w:hAnsi="Garamond"/>
                <w:i/>
              </w:rPr>
              <w:t xml:space="preserve">Murder of Helen Jewett, </w:t>
            </w:r>
            <w:proofErr w:type="spellStart"/>
            <w:r w:rsidRPr="00DC3D62">
              <w:rPr>
                <w:rFonts w:ascii="Garamond" w:hAnsi="Garamond"/>
              </w:rPr>
              <w:t>ch.</w:t>
            </w:r>
            <w:proofErr w:type="spellEnd"/>
            <w:r w:rsidRPr="00DC3D62">
              <w:rPr>
                <w:rFonts w:ascii="Garamond" w:hAnsi="Garamond"/>
              </w:rPr>
              <w:t xml:space="preserve"> 12–14</w:t>
            </w:r>
          </w:p>
        </w:tc>
        <w:tc>
          <w:tcPr>
            <w:tcW w:w="2155" w:type="dxa"/>
          </w:tcPr>
          <w:p w14:paraId="4ACF46CA" w14:textId="77777777" w:rsidR="00F83C34" w:rsidRPr="00E6053A" w:rsidRDefault="00F83C34" w:rsidP="004B194D">
            <w:pPr>
              <w:rPr>
                <w:rFonts w:ascii="Garamond" w:hAnsi="Garamond"/>
              </w:rPr>
            </w:pPr>
          </w:p>
        </w:tc>
      </w:tr>
      <w:tr w:rsidR="00F83C34" w:rsidRPr="00E6053A" w14:paraId="0DFE25C1" w14:textId="77777777" w:rsidTr="004B194D">
        <w:tc>
          <w:tcPr>
            <w:tcW w:w="985" w:type="dxa"/>
          </w:tcPr>
          <w:p w14:paraId="5F580346" w14:textId="77777777" w:rsidR="00F83C34" w:rsidRPr="00E6053A" w:rsidRDefault="00F83C34" w:rsidP="004B194D">
            <w:pPr>
              <w:jc w:val="center"/>
              <w:rPr>
                <w:rFonts w:ascii="Garamond" w:hAnsi="Garamond"/>
              </w:rPr>
            </w:pPr>
            <w:r w:rsidRPr="00E6053A">
              <w:rPr>
                <w:rFonts w:ascii="Garamond" w:hAnsi="Garamond"/>
              </w:rPr>
              <w:t>Apr. 23</w:t>
            </w:r>
          </w:p>
        </w:tc>
        <w:tc>
          <w:tcPr>
            <w:tcW w:w="2160" w:type="dxa"/>
          </w:tcPr>
          <w:p w14:paraId="4E826C52" w14:textId="77777777" w:rsidR="00F83C34" w:rsidRPr="00E6053A" w:rsidRDefault="00F83C34" w:rsidP="004B194D">
            <w:pPr>
              <w:rPr>
                <w:rFonts w:ascii="Garamond" w:hAnsi="Garamond"/>
              </w:rPr>
            </w:pPr>
            <w:r>
              <w:rPr>
                <w:rFonts w:ascii="Garamond" w:hAnsi="Garamond"/>
              </w:rPr>
              <w:t>Trial of the century</w:t>
            </w:r>
          </w:p>
        </w:tc>
        <w:tc>
          <w:tcPr>
            <w:tcW w:w="4050" w:type="dxa"/>
          </w:tcPr>
          <w:p w14:paraId="7C826219" w14:textId="77777777" w:rsidR="00F83C34" w:rsidRPr="00E6053A" w:rsidRDefault="00F83C34" w:rsidP="004B194D">
            <w:pPr>
              <w:rPr>
                <w:rFonts w:ascii="Garamond" w:hAnsi="Garamond"/>
                <w:b/>
              </w:rPr>
            </w:pPr>
            <w:r w:rsidRPr="0013518B">
              <w:rPr>
                <w:rFonts w:ascii="Garamond" w:hAnsi="Garamond"/>
              </w:rPr>
              <w:t xml:space="preserve">Cohen, </w:t>
            </w:r>
            <w:r w:rsidRPr="0013518B">
              <w:rPr>
                <w:rFonts w:ascii="Garamond" w:hAnsi="Garamond"/>
                <w:i/>
              </w:rPr>
              <w:t xml:space="preserve">Murder of Helen Jewett, </w:t>
            </w:r>
            <w:proofErr w:type="spellStart"/>
            <w:r w:rsidRPr="0013518B">
              <w:rPr>
                <w:rFonts w:ascii="Garamond" w:hAnsi="Garamond"/>
              </w:rPr>
              <w:t>ch.</w:t>
            </w:r>
            <w:proofErr w:type="spellEnd"/>
            <w:r w:rsidRPr="0013518B">
              <w:rPr>
                <w:rFonts w:ascii="Garamond" w:hAnsi="Garamond"/>
              </w:rPr>
              <w:t xml:space="preserve"> 15, epilogue. Skim 16–17.</w:t>
            </w:r>
          </w:p>
        </w:tc>
        <w:tc>
          <w:tcPr>
            <w:tcW w:w="2155" w:type="dxa"/>
          </w:tcPr>
          <w:p w14:paraId="30FA50E5" w14:textId="77777777" w:rsidR="00F83C34" w:rsidRPr="00E6053A" w:rsidRDefault="00F83C34" w:rsidP="004B194D">
            <w:pPr>
              <w:rPr>
                <w:rFonts w:ascii="Garamond" w:hAnsi="Garamond"/>
              </w:rPr>
            </w:pPr>
          </w:p>
        </w:tc>
      </w:tr>
    </w:tbl>
    <w:p w14:paraId="068B3338" w14:textId="0531D142" w:rsidR="00F83C34" w:rsidRDefault="00F83C34" w:rsidP="00F83C34">
      <w:pPr>
        <w:rPr>
          <w:rFonts w:ascii="Garamond" w:hAnsi="Garamond"/>
        </w:rPr>
      </w:pPr>
    </w:p>
    <w:p w14:paraId="63359010" w14:textId="603C2484" w:rsidR="00B5273F" w:rsidRDefault="00B5273F" w:rsidP="00B5273F">
      <w:pPr>
        <w:jc w:val="center"/>
        <w:rPr>
          <w:rFonts w:ascii="Garamond" w:hAnsi="Garamond"/>
          <w:b/>
        </w:rPr>
      </w:pPr>
      <w:r>
        <w:rPr>
          <w:rFonts w:ascii="Garamond" w:hAnsi="Garamond"/>
          <w:b/>
        </w:rPr>
        <w:t>Unit 5: Conclusions</w:t>
      </w:r>
    </w:p>
    <w:p w14:paraId="7E51D03D" w14:textId="77777777" w:rsidR="00B5273F" w:rsidRPr="00B5273F" w:rsidRDefault="00B5273F" w:rsidP="00B5273F">
      <w:pPr>
        <w:jc w:val="center"/>
        <w:rPr>
          <w:rFonts w:ascii="Garamond" w:hAnsi="Garamond"/>
          <w:b/>
        </w:rPr>
      </w:pPr>
    </w:p>
    <w:tbl>
      <w:tblPr>
        <w:tblStyle w:val="TableGrid"/>
        <w:tblW w:w="0" w:type="auto"/>
        <w:tblLook w:val="04A0" w:firstRow="1" w:lastRow="0" w:firstColumn="1" w:lastColumn="0" w:noHBand="0" w:noVBand="1"/>
      </w:tblPr>
      <w:tblGrid>
        <w:gridCol w:w="985"/>
        <w:gridCol w:w="2160"/>
        <w:gridCol w:w="4050"/>
        <w:gridCol w:w="2155"/>
      </w:tblGrid>
      <w:tr w:rsidR="00B5273F" w:rsidRPr="00E6053A" w14:paraId="66342968" w14:textId="77777777" w:rsidTr="004B194D">
        <w:tc>
          <w:tcPr>
            <w:tcW w:w="985" w:type="dxa"/>
          </w:tcPr>
          <w:p w14:paraId="3C0D28FD" w14:textId="77777777" w:rsidR="00B5273F" w:rsidRPr="00E6053A" w:rsidRDefault="00B5273F" w:rsidP="004B194D">
            <w:pPr>
              <w:jc w:val="center"/>
              <w:rPr>
                <w:rFonts w:ascii="Garamond" w:hAnsi="Garamond"/>
              </w:rPr>
            </w:pPr>
            <w:r w:rsidRPr="00E6053A">
              <w:rPr>
                <w:rFonts w:ascii="Garamond" w:hAnsi="Garamond"/>
              </w:rPr>
              <w:t>Apr. 25</w:t>
            </w:r>
          </w:p>
        </w:tc>
        <w:tc>
          <w:tcPr>
            <w:tcW w:w="2160" w:type="dxa"/>
          </w:tcPr>
          <w:p w14:paraId="5FEA52CA" w14:textId="77777777" w:rsidR="00B5273F" w:rsidRPr="00E6053A" w:rsidRDefault="00B5273F" w:rsidP="004B194D">
            <w:pPr>
              <w:rPr>
                <w:rFonts w:ascii="Garamond" w:hAnsi="Garamond"/>
              </w:rPr>
            </w:pPr>
            <w:r>
              <w:rPr>
                <w:rFonts w:ascii="Garamond" w:hAnsi="Garamond"/>
              </w:rPr>
              <w:t>Scandals, old and new</w:t>
            </w:r>
          </w:p>
        </w:tc>
        <w:tc>
          <w:tcPr>
            <w:tcW w:w="4050" w:type="dxa"/>
          </w:tcPr>
          <w:p w14:paraId="3B770A44" w14:textId="77777777" w:rsidR="00B5273F" w:rsidRPr="00E6053A" w:rsidRDefault="00B5273F" w:rsidP="004B194D">
            <w:pPr>
              <w:rPr>
                <w:rFonts w:ascii="Garamond" w:hAnsi="Garamond"/>
              </w:rPr>
            </w:pPr>
          </w:p>
        </w:tc>
        <w:tc>
          <w:tcPr>
            <w:tcW w:w="2155" w:type="dxa"/>
          </w:tcPr>
          <w:p w14:paraId="60D1A858" w14:textId="77777777" w:rsidR="00B5273F" w:rsidRPr="00E6053A" w:rsidRDefault="00B5273F" w:rsidP="004B194D">
            <w:pPr>
              <w:rPr>
                <w:rFonts w:ascii="Garamond" w:hAnsi="Garamond"/>
              </w:rPr>
            </w:pPr>
            <w:r w:rsidRPr="00E6053A">
              <w:rPr>
                <w:rFonts w:ascii="Garamond" w:hAnsi="Garamond"/>
              </w:rPr>
              <w:t>Modernized scandal due</w:t>
            </w:r>
          </w:p>
        </w:tc>
      </w:tr>
      <w:tr w:rsidR="00B5273F" w:rsidRPr="00E6053A" w14:paraId="782AC951" w14:textId="77777777" w:rsidTr="004B194D">
        <w:tc>
          <w:tcPr>
            <w:tcW w:w="985" w:type="dxa"/>
          </w:tcPr>
          <w:p w14:paraId="7A257B21" w14:textId="77777777" w:rsidR="00B5273F" w:rsidRPr="00E6053A" w:rsidRDefault="00B5273F" w:rsidP="004B194D">
            <w:pPr>
              <w:jc w:val="center"/>
              <w:rPr>
                <w:rFonts w:ascii="Garamond" w:hAnsi="Garamond"/>
              </w:rPr>
            </w:pPr>
            <w:r w:rsidRPr="00E6053A">
              <w:rPr>
                <w:rFonts w:ascii="Garamond" w:hAnsi="Garamond"/>
              </w:rPr>
              <w:t>Apr. 30</w:t>
            </w:r>
          </w:p>
        </w:tc>
        <w:tc>
          <w:tcPr>
            <w:tcW w:w="2160" w:type="dxa"/>
          </w:tcPr>
          <w:p w14:paraId="0AF1A6F7" w14:textId="58AD68AB" w:rsidR="00B5273F" w:rsidRPr="00E6053A" w:rsidRDefault="00B5273F" w:rsidP="004B194D">
            <w:pPr>
              <w:rPr>
                <w:rFonts w:ascii="Garamond" w:hAnsi="Garamond"/>
              </w:rPr>
            </w:pPr>
            <w:r>
              <w:rPr>
                <w:rFonts w:ascii="Garamond" w:hAnsi="Garamond"/>
              </w:rPr>
              <w:t>Advice manuals</w:t>
            </w:r>
          </w:p>
        </w:tc>
        <w:tc>
          <w:tcPr>
            <w:tcW w:w="4050" w:type="dxa"/>
          </w:tcPr>
          <w:p w14:paraId="739EFC83" w14:textId="77777777" w:rsidR="00B5273F" w:rsidRPr="00E6053A" w:rsidRDefault="00B5273F" w:rsidP="004B194D">
            <w:pPr>
              <w:rPr>
                <w:rFonts w:ascii="Garamond" w:hAnsi="Garamond"/>
                <w:b/>
              </w:rPr>
            </w:pPr>
          </w:p>
        </w:tc>
        <w:tc>
          <w:tcPr>
            <w:tcW w:w="2155" w:type="dxa"/>
          </w:tcPr>
          <w:p w14:paraId="354A22EE" w14:textId="77777777" w:rsidR="00B5273F" w:rsidRPr="00E6053A" w:rsidRDefault="00B5273F" w:rsidP="004B194D">
            <w:pPr>
              <w:rPr>
                <w:rFonts w:ascii="Garamond" w:hAnsi="Garamond"/>
              </w:rPr>
            </w:pPr>
          </w:p>
        </w:tc>
      </w:tr>
      <w:tr w:rsidR="00B5273F" w:rsidRPr="00E6053A" w14:paraId="1461C0E5" w14:textId="77777777" w:rsidTr="004B194D">
        <w:tc>
          <w:tcPr>
            <w:tcW w:w="985" w:type="dxa"/>
          </w:tcPr>
          <w:p w14:paraId="1C7A25DC" w14:textId="77777777" w:rsidR="00B5273F" w:rsidRPr="00E6053A" w:rsidRDefault="00B5273F" w:rsidP="004B194D">
            <w:pPr>
              <w:jc w:val="center"/>
              <w:rPr>
                <w:rFonts w:ascii="Garamond" w:hAnsi="Garamond"/>
              </w:rPr>
            </w:pPr>
            <w:r w:rsidRPr="00E6053A">
              <w:rPr>
                <w:rFonts w:ascii="Garamond" w:hAnsi="Garamond"/>
              </w:rPr>
              <w:t>May 2</w:t>
            </w:r>
          </w:p>
        </w:tc>
        <w:tc>
          <w:tcPr>
            <w:tcW w:w="2160" w:type="dxa"/>
          </w:tcPr>
          <w:p w14:paraId="150B1F19" w14:textId="77777777" w:rsidR="00B5273F" w:rsidRPr="00E6053A" w:rsidRDefault="00B5273F" w:rsidP="004B194D">
            <w:pPr>
              <w:rPr>
                <w:rFonts w:ascii="Garamond" w:hAnsi="Garamond"/>
              </w:rPr>
            </w:pPr>
            <w:r w:rsidRPr="00E6053A">
              <w:rPr>
                <w:rFonts w:ascii="Garamond" w:hAnsi="Garamond"/>
              </w:rPr>
              <w:t>Conclusions</w:t>
            </w:r>
          </w:p>
        </w:tc>
        <w:tc>
          <w:tcPr>
            <w:tcW w:w="4050" w:type="dxa"/>
          </w:tcPr>
          <w:p w14:paraId="66B4C212" w14:textId="77777777" w:rsidR="00B5273F" w:rsidRPr="00E6053A" w:rsidRDefault="00B5273F" w:rsidP="004B194D">
            <w:pPr>
              <w:rPr>
                <w:rFonts w:ascii="Garamond" w:hAnsi="Garamond"/>
                <w:b/>
              </w:rPr>
            </w:pPr>
          </w:p>
        </w:tc>
        <w:tc>
          <w:tcPr>
            <w:tcW w:w="2155" w:type="dxa"/>
          </w:tcPr>
          <w:p w14:paraId="3F860B06" w14:textId="77777777" w:rsidR="00B5273F" w:rsidRPr="00E6053A" w:rsidRDefault="00B5273F" w:rsidP="004B194D">
            <w:pPr>
              <w:rPr>
                <w:rFonts w:ascii="Garamond" w:hAnsi="Garamond"/>
              </w:rPr>
            </w:pPr>
            <w:r>
              <w:rPr>
                <w:rFonts w:ascii="Garamond" w:hAnsi="Garamond"/>
              </w:rPr>
              <w:t>You send me a reading. (quiz grade)</w:t>
            </w:r>
          </w:p>
        </w:tc>
      </w:tr>
    </w:tbl>
    <w:p w14:paraId="1E479ADF" w14:textId="77777777" w:rsidR="00B5273F" w:rsidRPr="00E6053A" w:rsidRDefault="00B5273F" w:rsidP="00F83C34">
      <w:pPr>
        <w:rPr>
          <w:rFonts w:ascii="Garamond" w:hAnsi="Garamond"/>
        </w:rPr>
      </w:pPr>
    </w:p>
    <w:p w14:paraId="2538A56A" w14:textId="7B27CABB" w:rsidR="00F83C34" w:rsidRPr="00DC3D62" w:rsidRDefault="00130ED6" w:rsidP="00F83C34">
      <w:pPr>
        <w:jc w:val="center"/>
        <w:rPr>
          <w:rFonts w:ascii="Garamond" w:hAnsi="Garamond"/>
        </w:rPr>
      </w:pPr>
      <w:r>
        <w:rPr>
          <w:rFonts w:ascii="Garamond" w:hAnsi="Garamond"/>
        </w:rPr>
        <w:t xml:space="preserve">Annotated </w:t>
      </w:r>
      <w:r w:rsidR="00F83C34">
        <w:rPr>
          <w:rFonts w:ascii="Garamond" w:hAnsi="Garamond"/>
        </w:rPr>
        <w:t>Advice Manual due Tuesday, May 7 on Blackboard.</w:t>
      </w:r>
    </w:p>
    <w:p w14:paraId="5046727A" w14:textId="77777777" w:rsidR="00BF3233" w:rsidRDefault="00BF3233"/>
    <w:sectPr w:rsidR="00BF3233" w:rsidSect="00271F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Body CS)">
    <w:altName w:val="Times New Roman"/>
    <w:panose1 w:val="020B0604020202020204"/>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8816CB"/>
    <w:multiLevelType w:val="hybridMultilevel"/>
    <w:tmpl w:val="56AC9A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5E0FC1"/>
    <w:multiLevelType w:val="hybridMultilevel"/>
    <w:tmpl w:val="23FCC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6D47AF"/>
    <w:multiLevelType w:val="hybridMultilevel"/>
    <w:tmpl w:val="74F2F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297E6E"/>
    <w:multiLevelType w:val="hybridMultilevel"/>
    <w:tmpl w:val="356E2F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7E3FE8"/>
    <w:multiLevelType w:val="hybridMultilevel"/>
    <w:tmpl w:val="CD6884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FD4E68"/>
    <w:multiLevelType w:val="hybridMultilevel"/>
    <w:tmpl w:val="7728D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B9B114A"/>
    <w:multiLevelType w:val="hybridMultilevel"/>
    <w:tmpl w:val="DD967586"/>
    <w:lvl w:ilvl="0" w:tplc="F988972C">
      <w:start w:val="1"/>
      <w:numFmt w:val="bullet"/>
      <w:lvlText w:val=""/>
      <w:lvlJc w:val="left"/>
      <w:pPr>
        <w:ind w:left="720" w:hanging="360"/>
      </w:pPr>
      <w:rPr>
        <w:rFonts w:ascii="Symbol" w:hAnsi="Symbol" w:hint="default"/>
      </w:rPr>
    </w:lvl>
    <w:lvl w:ilvl="1" w:tplc="FAC63734">
      <w:start w:val="1"/>
      <w:numFmt w:val="bullet"/>
      <w:lvlText w:val="o"/>
      <w:lvlJc w:val="left"/>
      <w:pPr>
        <w:ind w:left="1440" w:hanging="360"/>
      </w:pPr>
      <w:rPr>
        <w:rFonts w:ascii="Courier New" w:hAnsi="Courier New" w:hint="default"/>
      </w:rPr>
    </w:lvl>
    <w:lvl w:ilvl="2" w:tplc="5498E3CE">
      <w:start w:val="1"/>
      <w:numFmt w:val="bullet"/>
      <w:lvlText w:val=""/>
      <w:lvlJc w:val="left"/>
      <w:pPr>
        <w:ind w:left="2160" w:hanging="360"/>
      </w:pPr>
      <w:rPr>
        <w:rFonts w:ascii="Wingdings" w:hAnsi="Wingdings" w:hint="default"/>
      </w:rPr>
    </w:lvl>
    <w:lvl w:ilvl="3" w:tplc="1C80E420">
      <w:start w:val="1"/>
      <w:numFmt w:val="bullet"/>
      <w:lvlText w:val=""/>
      <w:lvlJc w:val="left"/>
      <w:pPr>
        <w:ind w:left="2880" w:hanging="360"/>
      </w:pPr>
      <w:rPr>
        <w:rFonts w:ascii="Symbol" w:hAnsi="Symbol" w:hint="default"/>
      </w:rPr>
    </w:lvl>
    <w:lvl w:ilvl="4" w:tplc="559A4774">
      <w:start w:val="1"/>
      <w:numFmt w:val="bullet"/>
      <w:lvlText w:val="o"/>
      <w:lvlJc w:val="left"/>
      <w:pPr>
        <w:ind w:left="3600" w:hanging="360"/>
      </w:pPr>
      <w:rPr>
        <w:rFonts w:ascii="Courier New" w:hAnsi="Courier New" w:hint="default"/>
      </w:rPr>
    </w:lvl>
    <w:lvl w:ilvl="5" w:tplc="9D58E8CC">
      <w:start w:val="1"/>
      <w:numFmt w:val="bullet"/>
      <w:lvlText w:val=""/>
      <w:lvlJc w:val="left"/>
      <w:pPr>
        <w:ind w:left="4320" w:hanging="360"/>
      </w:pPr>
      <w:rPr>
        <w:rFonts w:ascii="Wingdings" w:hAnsi="Wingdings" w:hint="default"/>
      </w:rPr>
    </w:lvl>
    <w:lvl w:ilvl="6" w:tplc="71D0DCAE">
      <w:start w:val="1"/>
      <w:numFmt w:val="bullet"/>
      <w:lvlText w:val=""/>
      <w:lvlJc w:val="left"/>
      <w:pPr>
        <w:ind w:left="5040" w:hanging="360"/>
      </w:pPr>
      <w:rPr>
        <w:rFonts w:ascii="Symbol" w:hAnsi="Symbol" w:hint="default"/>
      </w:rPr>
    </w:lvl>
    <w:lvl w:ilvl="7" w:tplc="B428D57E">
      <w:start w:val="1"/>
      <w:numFmt w:val="bullet"/>
      <w:lvlText w:val="o"/>
      <w:lvlJc w:val="left"/>
      <w:pPr>
        <w:ind w:left="5760" w:hanging="360"/>
      </w:pPr>
      <w:rPr>
        <w:rFonts w:ascii="Courier New" w:hAnsi="Courier New" w:hint="default"/>
      </w:rPr>
    </w:lvl>
    <w:lvl w:ilvl="8" w:tplc="CDFA8196">
      <w:start w:val="1"/>
      <w:numFmt w:val="bullet"/>
      <w:lvlText w:val=""/>
      <w:lvlJc w:val="left"/>
      <w:pPr>
        <w:ind w:left="6480" w:hanging="360"/>
      </w:pPr>
      <w:rPr>
        <w:rFonts w:ascii="Wingdings" w:hAnsi="Wingdings" w:hint="default"/>
      </w:rPr>
    </w:lvl>
  </w:abstractNum>
  <w:abstractNum w:abstractNumId="7" w15:restartNumberingAfterBreak="0">
    <w:nsid w:val="37EE613C"/>
    <w:multiLevelType w:val="hybridMultilevel"/>
    <w:tmpl w:val="EA2C3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0DD6EB9"/>
    <w:multiLevelType w:val="hybridMultilevel"/>
    <w:tmpl w:val="F80CA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5AD0BDB"/>
    <w:multiLevelType w:val="hybridMultilevel"/>
    <w:tmpl w:val="E9503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0502FB2"/>
    <w:multiLevelType w:val="hybridMultilevel"/>
    <w:tmpl w:val="FF782B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2422084"/>
    <w:multiLevelType w:val="hybridMultilevel"/>
    <w:tmpl w:val="4E72BC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7"/>
  </w:num>
  <w:num w:numId="4">
    <w:abstractNumId w:val="1"/>
  </w:num>
  <w:num w:numId="5">
    <w:abstractNumId w:val="6"/>
  </w:num>
  <w:num w:numId="6">
    <w:abstractNumId w:val="5"/>
  </w:num>
  <w:num w:numId="7">
    <w:abstractNumId w:val="8"/>
  </w:num>
  <w:num w:numId="8">
    <w:abstractNumId w:val="0"/>
  </w:num>
  <w:num w:numId="9">
    <w:abstractNumId w:val="9"/>
  </w:num>
  <w:num w:numId="10">
    <w:abstractNumId w:val="4"/>
  </w:num>
  <w:num w:numId="11">
    <w:abstractNumId w:val="10"/>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C34"/>
    <w:rsid w:val="00062AA8"/>
    <w:rsid w:val="00071534"/>
    <w:rsid w:val="0008122A"/>
    <w:rsid w:val="0008150B"/>
    <w:rsid w:val="000D5E64"/>
    <w:rsid w:val="00127D64"/>
    <w:rsid w:val="00130ED6"/>
    <w:rsid w:val="001F7AE8"/>
    <w:rsid w:val="00266AC0"/>
    <w:rsid w:val="00271FCC"/>
    <w:rsid w:val="00286E33"/>
    <w:rsid w:val="002A59C5"/>
    <w:rsid w:val="002C1A0E"/>
    <w:rsid w:val="002D707A"/>
    <w:rsid w:val="003029E6"/>
    <w:rsid w:val="00362BAB"/>
    <w:rsid w:val="00454347"/>
    <w:rsid w:val="004C3EC2"/>
    <w:rsid w:val="00517A37"/>
    <w:rsid w:val="005606BA"/>
    <w:rsid w:val="00655C1F"/>
    <w:rsid w:val="006E0325"/>
    <w:rsid w:val="00750FAA"/>
    <w:rsid w:val="00845FA8"/>
    <w:rsid w:val="008F7D68"/>
    <w:rsid w:val="009E4261"/>
    <w:rsid w:val="009E77C5"/>
    <w:rsid w:val="00AC6770"/>
    <w:rsid w:val="00AE15FB"/>
    <w:rsid w:val="00B02161"/>
    <w:rsid w:val="00B05430"/>
    <w:rsid w:val="00B123F4"/>
    <w:rsid w:val="00B5273F"/>
    <w:rsid w:val="00B954BA"/>
    <w:rsid w:val="00BB74B7"/>
    <w:rsid w:val="00BC72B9"/>
    <w:rsid w:val="00BF3233"/>
    <w:rsid w:val="00C223DF"/>
    <w:rsid w:val="00D16128"/>
    <w:rsid w:val="00D50CA7"/>
    <w:rsid w:val="00D81EFF"/>
    <w:rsid w:val="00E47CA6"/>
    <w:rsid w:val="00F83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E40978A"/>
  <w15:chartTrackingRefBased/>
  <w15:docId w15:val="{9D65E947-9CBB-B34B-8B1A-557B9A0CE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Georgia" w:eastAsiaTheme="minorHAnsi" w:hAnsi="Georgia" w:cs="Times New Roman (Body CS)"/>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83C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3C34"/>
    <w:rPr>
      <w:color w:val="0563C1" w:themeColor="hyperlink"/>
      <w:u w:val="single"/>
    </w:rPr>
  </w:style>
  <w:style w:type="table" w:styleId="TableGrid">
    <w:name w:val="Table Grid"/>
    <w:basedOn w:val="TableNormal"/>
    <w:uiPriority w:val="39"/>
    <w:rsid w:val="00F83C34"/>
    <w:rPr>
      <w:rFonts w:cstheme="min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54347"/>
    <w:pPr>
      <w:ind w:left="720"/>
      <w:contextualSpacing/>
    </w:pPr>
    <w:rPr>
      <w:rFonts w:cstheme="minorBidi"/>
    </w:rPr>
  </w:style>
  <w:style w:type="character" w:styleId="UnresolvedMention">
    <w:name w:val="Unresolved Mention"/>
    <w:basedOn w:val="DefaultParagraphFont"/>
    <w:uiPriority w:val="99"/>
    <w:semiHidden/>
    <w:unhideWhenUsed/>
    <w:rsid w:val="00BC72B9"/>
    <w:rPr>
      <w:color w:val="605E5C"/>
      <w:shd w:val="clear" w:color="auto" w:fill="E1DFDD"/>
    </w:rPr>
  </w:style>
  <w:style w:type="character" w:styleId="FollowedHyperlink">
    <w:name w:val="FollowedHyperlink"/>
    <w:basedOn w:val="DefaultParagraphFont"/>
    <w:uiPriority w:val="99"/>
    <w:semiHidden/>
    <w:unhideWhenUsed/>
    <w:rsid w:val="00BC72B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067522">
      <w:bodyDiv w:val="1"/>
      <w:marLeft w:val="0"/>
      <w:marRight w:val="0"/>
      <w:marTop w:val="0"/>
      <w:marBottom w:val="0"/>
      <w:divBdr>
        <w:top w:val="none" w:sz="0" w:space="0" w:color="auto"/>
        <w:left w:val="none" w:sz="0" w:space="0" w:color="auto"/>
        <w:bottom w:val="none" w:sz="0" w:space="0" w:color="auto"/>
        <w:right w:val="none" w:sz="0" w:space="0" w:color="auto"/>
      </w:divBdr>
      <w:divsChild>
        <w:div w:id="2068526220">
          <w:marLeft w:val="0"/>
          <w:marRight w:val="0"/>
          <w:marTop w:val="0"/>
          <w:marBottom w:val="0"/>
          <w:divBdr>
            <w:top w:val="none" w:sz="0" w:space="0" w:color="auto"/>
            <w:left w:val="none" w:sz="0" w:space="0" w:color="auto"/>
            <w:bottom w:val="none" w:sz="0" w:space="0" w:color="auto"/>
            <w:right w:val="none" w:sz="0" w:space="0" w:color="auto"/>
          </w:divBdr>
          <w:divsChild>
            <w:div w:id="1252472205">
              <w:marLeft w:val="0"/>
              <w:marRight w:val="0"/>
              <w:marTop w:val="0"/>
              <w:marBottom w:val="0"/>
              <w:divBdr>
                <w:top w:val="none" w:sz="0" w:space="0" w:color="auto"/>
                <w:left w:val="none" w:sz="0" w:space="0" w:color="auto"/>
                <w:bottom w:val="none" w:sz="0" w:space="0" w:color="auto"/>
                <w:right w:val="none" w:sz="0" w:space="0" w:color="auto"/>
              </w:divBdr>
              <w:divsChild>
                <w:div w:id="1328904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mory.loc.gov/ammem/amlaw/lwac.html" TargetMode="External"/><Relationship Id="rId13" Type="http://schemas.openxmlformats.org/officeDocument/2006/relationships/hyperlink" Target="https://www.indstate.edu/math-writing-center" TargetMode="External"/><Relationship Id="rId3" Type="http://schemas.openxmlformats.org/officeDocument/2006/relationships/settings" Target="settings.xml"/><Relationship Id="rId7" Type="http://schemas.openxmlformats.org/officeDocument/2006/relationships/hyperlink" Target="https://memory.loc.gov/ammem/amlaw/lwmj.html" TargetMode="External"/><Relationship Id="rId12" Type="http://schemas.openxmlformats.org/officeDocument/2006/relationships/hyperlink" Target="http://www2.indstate.edu/c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ounders.archives.gov" TargetMode="External"/><Relationship Id="rId11" Type="http://schemas.openxmlformats.org/officeDocument/2006/relationships/hyperlink" Target="https://www.indstate.edu/academic-integrity"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hyperlink" Target="https://www.indstate.edu/services/student-success/cfss/student-support-services/disability-student-services" TargetMode="External"/><Relationship Id="rId4" Type="http://schemas.openxmlformats.org/officeDocument/2006/relationships/webSettings" Target="webSettings.xml"/><Relationship Id="rId9" Type="http://schemas.openxmlformats.org/officeDocument/2006/relationships/hyperlink" Target="https://www.indstate.edu/equalopportunity-titlei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176</TotalTime>
  <Pages>13</Pages>
  <Words>5020</Words>
  <Characters>28616</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Taylor</dc:creator>
  <cp:keywords/>
  <dc:description/>
  <cp:lastModifiedBy>Jordan Taylor</cp:lastModifiedBy>
  <cp:revision>13</cp:revision>
  <dcterms:created xsi:type="dcterms:W3CDTF">2018-12-30T00:59:00Z</dcterms:created>
  <dcterms:modified xsi:type="dcterms:W3CDTF">2019-01-17T12:28:00Z</dcterms:modified>
</cp:coreProperties>
</file>